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0061FEE8" w14:textId="4F2B3E43" w:rsidR="00E7502F" w:rsidRDefault="000161D4" w:rsidP="00BD5949">
      <w:pPr>
        <w:pStyle w:val="Titul2"/>
        <w:spacing w:after="0"/>
      </w:pPr>
      <w:r w:rsidRPr="00BD5949">
        <w:t>Projektová dokumentace pro povolení stavby</w:t>
      </w:r>
      <w:r w:rsidR="00AE025E">
        <w:t xml:space="preserve"> Projektová dokumentace pro provádění stavby </w:t>
      </w:r>
      <w:r w:rsidR="00E7502F">
        <w:t>Dozor projektanta</w:t>
      </w:r>
    </w:p>
    <w:p w14:paraId="25309FB4" w14:textId="77777777" w:rsidR="0058678B" w:rsidRPr="0058678B" w:rsidRDefault="0058678B" w:rsidP="0058678B">
      <w:pPr>
        <w:pStyle w:val="Titul2"/>
        <w:spacing w:line="240" w:lineRule="auto"/>
        <w:rPr>
          <w:sz w:val="18"/>
          <w:szCs w:val="18"/>
          <w:highlight w:val="green"/>
        </w:rPr>
      </w:pPr>
    </w:p>
    <w:p w14:paraId="0B5B8BF2" w14:textId="3D098B04" w:rsidR="0035531B" w:rsidRDefault="0035531B" w:rsidP="0058678B">
      <w:pPr>
        <w:pStyle w:val="Titul2"/>
        <w:spacing w:line="240" w:lineRule="auto"/>
      </w:pPr>
      <w:r w:rsidRPr="00BD5949">
        <w:t>„</w:t>
      </w:r>
      <w:r w:rsidR="00F441AB" w:rsidRPr="00F441AB">
        <w:t xml:space="preserve">Železniční uzel Brno, etapa </w:t>
      </w:r>
      <w:r w:rsidR="00427D98">
        <w:t>Černovice</w:t>
      </w:r>
      <w:r w:rsidRPr="00BD5949">
        <w:t>“</w:t>
      </w:r>
    </w:p>
    <w:p w14:paraId="7896BFC2" w14:textId="77777777" w:rsidR="003F4C40" w:rsidRDefault="003F4C40" w:rsidP="000E125F">
      <w:pPr>
        <w:pStyle w:val="Text1-1"/>
        <w:numPr>
          <w:ilvl w:val="0"/>
          <w:numId w:val="0"/>
        </w:numPr>
        <w:tabs>
          <w:tab w:val="left" w:pos="708"/>
        </w:tabs>
        <w:ind w:left="737" w:hanging="737"/>
      </w:pPr>
    </w:p>
    <w:p w14:paraId="74FD9848" w14:textId="6EAABAC1" w:rsidR="000E125F" w:rsidRDefault="000E125F" w:rsidP="000E125F">
      <w:pPr>
        <w:pStyle w:val="Text1-1"/>
        <w:numPr>
          <w:ilvl w:val="0"/>
          <w:numId w:val="0"/>
        </w:numPr>
        <w:tabs>
          <w:tab w:val="left" w:pos="708"/>
        </w:tabs>
        <w:ind w:left="737" w:hanging="737"/>
      </w:pPr>
      <w:r>
        <w:t xml:space="preserve">Č.j. </w:t>
      </w:r>
      <w:r w:rsidR="00FC5D6B">
        <w:t>1832/</w:t>
      </w:r>
      <w:r w:rsidR="006E0C86">
        <w:t>2025-</w:t>
      </w:r>
      <w:r w:rsidR="00FC5D6B">
        <w:t>SŽ-VRT-SS VRT</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1A8CCCE" w14:textId="2AD09250" w:rsidR="0058678B" w:rsidRDefault="0058678B"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6B8461DF" w14:textId="77777777" w:rsidR="00717D97" w:rsidRDefault="00717D97">
      <w:pPr>
        <w:rPr>
          <w:rFonts w:asciiTheme="majorHAnsi" w:hAnsiTheme="majorHAnsi"/>
          <w:b/>
          <w:caps/>
          <w:sz w:val="22"/>
        </w:rPr>
      </w:pPr>
    </w:p>
    <w:p w14:paraId="4F93A192" w14:textId="77777777" w:rsidR="003A1AF7" w:rsidRDefault="003A1AF7" w:rsidP="00FE4333">
      <w:pPr>
        <w:pStyle w:val="Nadpisbezsl1-1"/>
      </w:pPr>
    </w:p>
    <w:p w14:paraId="1951B5DF" w14:textId="77777777" w:rsidR="003A1AF7" w:rsidRDefault="003A1AF7" w:rsidP="00FE4333">
      <w:pPr>
        <w:pStyle w:val="Nadpisbezsl1-1"/>
      </w:pPr>
    </w:p>
    <w:p w14:paraId="782BE870" w14:textId="422B7C70" w:rsidR="00BD7E91" w:rsidRDefault="00BD7E91" w:rsidP="00FE4333">
      <w:pPr>
        <w:pStyle w:val="Nadpisbezsl1-1"/>
      </w:pPr>
      <w:r>
        <w:lastRenderedPageBreak/>
        <w:t>Obsah</w:t>
      </w:r>
      <w:r w:rsidR="00887F36">
        <w:t xml:space="preserve"> </w:t>
      </w:r>
    </w:p>
    <w:p w14:paraId="3A620822" w14:textId="5311E5C4"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EB5E43">
          <w:rPr>
            <w:noProof/>
            <w:webHidden/>
          </w:rPr>
          <w:t>3</w:t>
        </w:r>
        <w:r w:rsidR="00A727C6">
          <w:rPr>
            <w:noProof/>
            <w:webHidden/>
          </w:rPr>
          <w:fldChar w:fldCharType="end"/>
        </w:r>
      </w:hyperlink>
    </w:p>
    <w:p w14:paraId="5DDEE0A2" w14:textId="1D0E4EA1"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EB5E43">
          <w:rPr>
            <w:noProof/>
            <w:webHidden/>
          </w:rPr>
          <w:t>3</w:t>
        </w:r>
        <w:r>
          <w:rPr>
            <w:noProof/>
            <w:webHidden/>
          </w:rPr>
          <w:fldChar w:fldCharType="end"/>
        </w:r>
      </w:hyperlink>
    </w:p>
    <w:p w14:paraId="4A5C905A" w14:textId="31E89DC3"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EB5E43">
          <w:rPr>
            <w:noProof/>
            <w:webHidden/>
          </w:rPr>
          <w:t>4</w:t>
        </w:r>
        <w:r>
          <w:rPr>
            <w:noProof/>
            <w:webHidden/>
          </w:rPr>
          <w:fldChar w:fldCharType="end"/>
        </w:r>
      </w:hyperlink>
    </w:p>
    <w:p w14:paraId="5C1A9CF1" w14:textId="52E8E7F7"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EB5E43">
          <w:rPr>
            <w:noProof/>
            <w:webHidden/>
          </w:rPr>
          <w:t>4</w:t>
        </w:r>
        <w:r>
          <w:rPr>
            <w:noProof/>
            <w:webHidden/>
          </w:rPr>
          <w:fldChar w:fldCharType="end"/>
        </w:r>
      </w:hyperlink>
    </w:p>
    <w:p w14:paraId="0403B800" w14:textId="2029C778"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EB5E43">
          <w:rPr>
            <w:noProof/>
            <w:webHidden/>
          </w:rPr>
          <w:t>5</w:t>
        </w:r>
        <w:r>
          <w:rPr>
            <w:noProof/>
            <w:webHidden/>
          </w:rPr>
          <w:fldChar w:fldCharType="end"/>
        </w:r>
      </w:hyperlink>
    </w:p>
    <w:p w14:paraId="1DB68170" w14:textId="1119EFDF"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EB5E43">
          <w:rPr>
            <w:noProof/>
            <w:webHidden/>
          </w:rPr>
          <w:t>5</w:t>
        </w:r>
        <w:r>
          <w:rPr>
            <w:noProof/>
            <w:webHidden/>
          </w:rPr>
          <w:fldChar w:fldCharType="end"/>
        </w:r>
      </w:hyperlink>
    </w:p>
    <w:p w14:paraId="7D906A52" w14:textId="00829FF3"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EB5E43">
          <w:rPr>
            <w:noProof/>
            <w:webHidden/>
          </w:rPr>
          <w:t>6</w:t>
        </w:r>
        <w:r>
          <w:rPr>
            <w:noProof/>
            <w:webHidden/>
          </w:rPr>
          <w:fldChar w:fldCharType="end"/>
        </w:r>
      </w:hyperlink>
    </w:p>
    <w:p w14:paraId="284BB451" w14:textId="2C76BBDA"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EB5E43">
          <w:rPr>
            <w:noProof/>
            <w:webHidden/>
          </w:rPr>
          <w:t>6</w:t>
        </w:r>
        <w:r>
          <w:rPr>
            <w:noProof/>
            <w:webHidden/>
          </w:rPr>
          <w:fldChar w:fldCharType="end"/>
        </w:r>
      </w:hyperlink>
    </w:p>
    <w:p w14:paraId="7B5149E2" w14:textId="1E420AFC"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EB5E43">
          <w:rPr>
            <w:noProof/>
            <w:webHidden/>
          </w:rPr>
          <w:t>20</w:t>
        </w:r>
        <w:r>
          <w:rPr>
            <w:noProof/>
            <w:webHidden/>
          </w:rPr>
          <w:fldChar w:fldCharType="end"/>
        </w:r>
      </w:hyperlink>
    </w:p>
    <w:p w14:paraId="788C67B9" w14:textId="16E1A5C1"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EB5E43">
          <w:rPr>
            <w:noProof/>
            <w:webHidden/>
          </w:rPr>
          <w:t>2</w:t>
        </w:r>
        <w:r>
          <w:rPr>
            <w:noProof/>
            <w:webHidden/>
          </w:rPr>
          <w:fldChar w:fldCharType="end"/>
        </w:r>
      </w:hyperlink>
      <w:r w:rsidR="004E314F">
        <w:rPr>
          <w:noProof/>
        </w:rPr>
        <w:t>2</w:t>
      </w:r>
    </w:p>
    <w:p w14:paraId="3D741187" w14:textId="2858EFF8"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EB5E43">
          <w:rPr>
            <w:noProof/>
            <w:webHidden/>
          </w:rPr>
          <w:t>23</w:t>
        </w:r>
        <w:r>
          <w:rPr>
            <w:noProof/>
            <w:webHidden/>
          </w:rPr>
          <w:fldChar w:fldCharType="end"/>
        </w:r>
      </w:hyperlink>
    </w:p>
    <w:p w14:paraId="28D1427C" w14:textId="4D316B64"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EB5E43">
          <w:rPr>
            <w:noProof/>
            <w:webHidden/>
          </w:rPr>
          <w:t>25</w:t>
        </w:r>
        <w:r>
          <w:rPr>
            <w:noProof/>
            <w:webHidden/>
          </w:rPr>
          <w:fldChar w:fldCharType="end"/>
        </w:r>
      </w:hyperlink>
    </w:p>
    <w:p w14:paraId="7EF04BBC" w14:textId="0184C5BD"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EB5E43">
          <w:rPr>
            <w:noProof/>
            <w:webHidden/>
          </w:rPr>
          <w:t>25</w:t>
        </w:r>
        <w:r>
          <w:rPr>
            <w:noProof/>
            <w:webHidden/>
          </w:rPr>
          <w:fldChar w:fldCharType="end"/>
        </w:r>
      </w:hyperlink>
    </w:p>
    <w:p w14:paraId="63967071" w14:textId="4AEFB994"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EB5E43">
          <w:rPr>
            <w:noProof/>
            <w:webHidden/>
          </w:rPr>
          <w:t>25</w:t>
        </w:r>
        <w:r>
          <w:rPr>
            <w:noProof/>
            <w:webHidden/>
          </w:rPr>
          <w:fldChar w:fldCharType="end"/>
        </w:r>
      </w:hyperlink>
    </w:p>
    <w:p w14:paraId="1D6496B7" w14:textId="725EA0A7"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EB5E43">
          <w:rPr>
            <w:noProof/>
            <w:webHidden/>
          </w:rPr>
          <w:t>25</w:t>
        </w:r>
        <w:r>
          <w:rPr>
            <w:noProof/>
            <w:webHidden/>
          </w:rPr>
          <w:fldChar w:fldCharType="end"/>
        </w:r>
      </w:hyperlink>
    </w:p>
    <w:p w14:paraId="36F6A107" w14:textId="24F72473"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EB5E43">
          <w:rPr>
            <w:noProof/>
            <w:webHidden/>
          </w:rPr>
          <w:t>26</w:t>
        </w:r>
        <w:r>
          <w:rPr>
            <w:noProof/>
            <w:webHidden/>
          </w:rPr>
          <w:fldChar w:fldCharType="end"/>
        </w:r>
      </w:hyperlink>
    </w:p>
    <w:p w14:paraId="2E8C6C60" w14:textId="465CBE84"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EB5E43">
          <w:rPr>
            <w:noProof/>
            <w:webHidden/>
          </w:rPr>
          <w:t>31</w:t>
        </w:r>
        <w:r>
          <w:rPr>
            <w:noProof/>
            <w:webHidden/>
          </w:rPr>
          <w:fldChar w:fldCharType="end"/>
        </w:r>
      </w:hyperlink>
    </w:p>
    <w:p w14:paraId="5C2668C1" w14:textId="6D8F5570"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EB5E43">
          <w:rPr>
            <w:noProof/>
            <w:webHidden/>
          </w:rPr>
          <w:t>31</w:t>
        </w:r>
        <w:r>
          <w:rPr>
            <w:noProof/>
            <w:webHidden/>
          </w:rPr>
          <w:fldChar w:fldCharType="end"/>
        </w:r>
      </w:hyperlink>
    </w:p>
    <w:p w14:paraId="488D91B3" w14:textId="18E1F004"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EB5E43">
          <w:rPr>
            <w:noProof/>
            <w:webHidden/>
          </w:rPr>
          <w:t>33</w:t>
        </w:r>
        <w:r>
          <w:rPr>
            <w:noProof/>
            <w:webHidden/>
          </w:rPr>
          <w:fldChar w:fldCharType="end"/>
        </w:r>
      </w:hyperlink>
    </w:p>
    <w:p w14:paraId="7A1B54D8" w14:textId="50DBD83B"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EB5E43">
          <w:rPr>
            <w:noProof/>
            <w:webHidden/>
          </w:rPr>
          <w:t>34</w:t>
        </w:r>
        <w:r>
          <w:rPr>
            <w:noProof/>
            <w:webHidden/>
          </w:rPr>
          <w:fldChar w:fldCharType="end"/>
        </w:r>
      </w:hyperlink>
    </w:p>
    <w:p w14:paraId="0592D3FD" w14:textId="70D01651"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EB5E43">
          <w:rPr>
            <w:noProof/>
            <w:webHidden/>
          </w:rPr>
          <w:t>34</w:t>
        </w:r>
        <w:r>
          <w:rPr>
            <w:noProof/>
            <w:webHidden/>
          </w:rPr>
          <w:fldChar w:fldCharType="end"/>
        </w:r>
      </w:hyperlink>
    </w:p>
    <w:p w14:paraId="6CDB4B94" w14:textId="351E4B4B"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EB5E43">
          <w:rPr>
            <w:noProof/>
            <w:webHidden/>
          </w:rPr>
          <w:t>35</w:t>
        </w:r>
        <w:r>
          <w:rPr>
            <w:noProof/>
            <w:webHidden/>
          </w:rPr>
          <w:fldChar w:fldCharType="end"/>
        </w:r>
      </w:hyperlink>
    </w:p>
    <w:p w14:paraId="33EF4F39" w14:textId="0CFE67D2"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EB5E43">
          <w:rPr>
            <w:noProof/>
            <w:webHidden/>
          </w:rPr>
          <w:t>36</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lastRenderedPageBreak/>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77777777" w:rsidR="0035531B" w:rsidRPr="000174E8" w:rsidRDefault="0035531B" w:rsidP="0035531B">
      <w:pPr>
        <w:pStyle w:val="Textbezslovn"/>
        <w:spacing w:after="0"/>
        <w:ind w:left="2127" w:hanging="1390"/>
      </w:pPr>
      <w:r>
        <w:t xml:space="preserve">zastoupená: </w:t>
      </w:r>
      <w:r>
        <w:tab/>
      </w:r>
      <w:r w:rsidRPr="00DE23B2">
        <w:rPr>
          <w:b/>
          <w:bCs/>
        </w:rPr>
        <w:t>Ing. Mojmírem Nejezchlebem</w:t>
      </w:r>
      <w:r w:rsidRPr="000174E8">
        <w:t>, náměstkem generálního ředitele pro modernizaci dráhy, na základě pověření č. 2372 ze dne 26. 02. 2018.</w:t>
      </w:r>
    </w:p>
    <w:p w14:paraId="5FEC9299" w14:textId="77777777" w:rsidR="0035531B" w:rsidRDefault="0035531B" w:rsidP="0035531B">
      <w:pPr>
        <w:pStyle w:val="Nadpis1-1"/>
      </w:pPr>
      <w:bookmarkStart w:id="6" w:name="_Toc178767020"/>
      <w:r>
        <w:lastRenderedPageBreak/>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4A7CDA6B" w:rsidR="0035531B" w:rsidRDefault="0035531B" w:rsidP="0035531B">
      <w:pPr>
        <w:pStyle w:val="Text1-1"/>
      </w:pPr>
      <w:r>
        <w:t xml:space="preserve">Kontaktní osobou zadavatele pro zadávací řízení je: </w:t>
      </w:r>
      <w:r w:rsidR="00EC0B3A" w:rsidRPr="00DE23B2">
        <w:rPr>
          <w:b/>
          <w:bCs/>
        </w:rPr>
        <w:t>Ing. Martin Kosmál</w:t>
      </w:r>
    </w:p>
    <w:p w14:paraId="5C09A3F0" w14:textId="32D40A5F" w:rsidR="0035531B" w:rsidRDefault="0035531B" w:rsidP="0035531B">
      <w:pPr>
        <w:pStyle w:val="Textbezslovn"/>
        <w:spacing w:after="0"/>
      </w:pPr>
      <w:r>
        <w:t xml:space="preserve">telefon: </w:t>
      </w:r>
      <w:r>
        <w:tab/>
      </w:r>
      <w:r w:rsidR="0004455D">
        <w:t>+420 602 741 737</w:t>
      </w:r>
    </w:p>
    <w:p w14:paraId="78E310CA" w14:textId="0B9EADA4" w:rsidR="0035531B" w:rsidRDefault="0035531B" w:rsidP="0035531B">
      <w:pPr>
        <w:pStyle w:val="Textbezslovn"/>
        <w:spacing w:after="0"/>
      </w:pPr>
      <w:r>
        <w:t xml:space="preserve">e-mail: </w:t>
      </w:r>
      <w:r w:rsidR="00652EFD">
        <w:tab/>
      </w:r>
      <w:r w:rsidR="0004455D">
        <w:t>Kosmal</w:t>
      </w:r>
      <w:r w:rsidR="0004455D" w:rsidRPr="001C76C0">
        <w:t>@spravazeleznic.cz</w:t>
      </w:r>
    </w:p>
    <w:p w14:paraId="6D1ABE4F" w14:textId="77777777" w:rsidR="0004455D" w:rsidRPr="00FA1850" w:rsidRDefault="0035531B" w:rsidP="0004455D">
      <w:pPr>
        <w:pStyle w:val="Textbezslovn"/>
        <w:spacing w:after="0"/>
      </w:pPr>
      <w:r>
        <w:t xml:space="preserve">adresa: </w:t>
      </w:r>
      <w:r>
        <w:tab/>
      </w:r>
      <w:r w:rsidR="0004455D" w:rsidRPr="00FA1850">
        <w:t>Správa železnic, státní organizace</w:t>
      </w:r>
    </w:p>
    <w:p w14:paraId="3603D39D" w14:textId="50E15EE6" w:rsidR="0004455D" w:rsidRPr="00FA1850" w:rsidRDefault="0004455D" w:rsidP="0004455D">
      <w:pPr>
        <w:pStyle w:val="Textbezslovn"/>
        <w:spacing w:after="0"/>
        <w:ind w:left="1446" w:firstLine="681"/>
      </w:pPr>
      <w:r w:rsidRPr="00FA1850">
        <w:t xml:space="preserve">správa </w:t>
      </w:r>
      <w:r>
        <w:t>vysokorychlostních tratí</w:t>
      </w:r>
    </w:p>
    <w:p w14:paraId="3A081716" w14:textId="617818DC" w:rsidR="0035531B" w:rsidRDefault="0004455D" w:rsidP="00BD5949">
      <w:pPr>
        <w:pStyle w:val="Textbezslovn"/>
        <w:ind w:left="1446" w:firstLine="681"/>
      </w:pPr>
      <w:r>
        <w:t>V Celnici 1028/10</w:t>
      </w:r>
      <w:r w:rsidRPr="00FA1850">
        <w:t>, 1</w:t>
      </w:r>
      <w:r>
        <w:t>10</w:t>
      </w:r>
      <w:r w:rsidRPr="00FA1850">
        <w:t xml:space="preserve"> 00 Praha </w:t>
      </w:r>
      <w:r>
        <w:t>1</w:t>
      </w:r>
      <w:r w:rsidRPr="00FA1850">
        <w:t xml:space="preserve"> – </w:t>
      </w:r>
      <w:r>
        <w:t>Nové Město</w:t>
      </w: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Pr="00DE23B2" w:rsidRDefault="0035531B" w:rsidP="0035531B">
      <w:pPr>
        <w:pStyle w:val="Text1-1"/>
        <w:rPr>
          <w:b/>
          <w:bCs/>
        </w:rPr>
      </w:pPr>
      <w:r w:rsidRPr="00DE23B2">
        <w:rPr>
          <w:b/>
          <w:bCs/>
        </w:rPr>
        <w:t>Účel veřejné zakázky</w:t>
      </w:r>
    </w:p>
    <w:p w14:paraId="4C11857A" w14:textId="7929A4D1" w:rsidR="0035531B" w:rsidRDefault="004A20A2" w:rsidP="0035531B">
      <w:pPr>
        <w:pStyle w:val="Textbezslovn"/>
      </w:pPr>
      <w:r w:rsidRPr="007D0763">
        <w:t>Hlavním</w:t>
      </w:r>
      <w:r>
        <w:t xml:space="preserve"> účelem</w:t>
      </w:r>
      <w:r w:rsidRPr="007D0763">
        <w:t xml:space="preserve"> a náplní této veřejné zakázky </w:t>
      </w:r>
      <w:r w:rsidR="00CD04AA" w:rsidRPr="00FD501F" w:rsidDel="00FB05B2">
        <w:t>je</w:t>
      </w:r>
      <w:r w:rsidR="00E44FEA">
        <w:t xml:space="preserve"> koncepce přestavby</w:t>
      </w:r>
      <w:r w:rsidR="00CD04AA">
        <w:t xml:space="preserve"> železniční infrastruktury v lokalitě Brna </w:t>
      </w:r>
      <w:r w:rsidR="00797A6A">
        <w:t>Černovic</w:t>
      </w:r>
      <w:r w:rsidR="00CD04AA">
        <w:t xml:space="preserve"> </w:t>
      </w:r>
      <w:bookmarkStart w:id="8" w:name="_Hlk199320726"/>
      <w:r w:rsidR="00CD04AA">
        <w:t xml:space="preserve">a přilehlých lokalit </w:t>
      </w:r>
      <w:bookmarkEnd w:id="8"/>
      <w:r w:rsidR="00CD04AA">
        <w:t>d</w:t>
      </w:r>
      <w:r w:rsidR="00CD04AA" w:rsidRPr="00FA797B">
        <w:t xml:space="preserve">o cílové podoby dle výsledné varianty přestavby </w:t>
      </w:r>
      <w:r w:rsidR="00385D07">
        <w:t>železničního uzlu Brno (dále jen „</w:t>
      </w:r>
      <w:r w:rsidR="00CD04AA" w:rsidRPr="008E6AC5">
        <w:rPr>
          <w:b/>
          <w:bCs/>
        </w:rPr>
        <w:t>ŽUB</w:t>
      </w:r>
      <w:r w:rsidR="00385D07">
        <w:t>“)</w:t>
      </w:r>
      <w:r w:rsidR="00CD04AA" w:rsidRPr="00FA797B">
        <w:t xml:space="preserve">. Koncepce stavby musí být navržena tak, aby byla zajištěna dostatečná kapacita a spolehlivost pro osobní a nákladní železniční dopravu, aby byly splněny aktuálně platné technické předpisy a normy, a stavba odpovídala </w:t>
      </w:r>
      <w:r w:rsidR="00CD04AA">
        <w:t xml:space="preserve">aktuálním potřebám </w:t>
      </w:r>
      <w:r w:rsidR="00CD04AA" w:rsidRPr="00FA797B">
        <w:t>cestujících</w:t>
      </w:r>
      <w:r w:rsidR="00CD04AA">
        <w:t>.</w:t>
      </w:r>
      <w:r w:rsidR="0035531B" w:rsidRPr="0035531B">
        <w:rPr>
          <w:highlight w:val="green"/>
        </w:rPr>
        <w:t xml:space="preserve"> </w:t>
      </w:r>
    </w:p>
    <w:p w14:paraId="573A6BBE" w14:textId="78247AAD" w:rsidR="0035531B" w:rsidRPr="00DE23B2" w:rsidRDefault="0035531B" w:rsidP="0035531B">
      <w:pPr>
        <w:pStyle w:val="Text1-1"/>
        <w:rPr>
          <w:b/>
          <w:bCs/>
        </w:rPr>
      </w:pPr>
      <w:r w:rsidRPr="00DE23B2">
        <w:rPr>
          <w:b/>
          <w:bCs/>
        </w:rPr>
        <w:t>Předmět plnění veřejné zakázky</w:t>
      </w:r>
      <w:r w:rsidR="00385D07" w:rsidRPr="00DE23B2">
        <w:rPr>
          <w:b/>
          <w:bCs/>
        </w:rPr>
        <w:t>:</w:t>
      </w:r>
    </w:p>
    <w:p w14:paraId="7506E6B2" w14:textId="3BFA9BD4" w:rsidR="00CD04AA" w:rsidRPr="00617A6B" w:rsidRDefault="00CD04AA" w:rsidP="00CD04AA">
      <w:pPr>
        <w:pStyle w:val="Odstavec1-1a"/>
        <w:tabs>
          <w:tab w:val="clear" w:pos="1077"/>
        </w:tabs>
        <w:spacing w:after="80"/>
        <w:rPr>
          <w:rStyle w:val="Tun"/>
          <w:b w:val="0"/>
        </w:rPr>
      </w:pPr>
      <w:bookmarkStart w:id="9" w:name="_Ref173832545"/>
      <w:bookmarkStart w:id="10" w:name="_Hlk182491485"/>
      <w:r w:rsidRPr="00617A6B" w:rsidDel="00FB05B2">
        <w:rPr>
          <w:b/>
        </w:rPr>
        <w:t>Zhotovení Projektové</w:t>
      </w:r>
      <w:r w:rsidRPr="00617A6B" w:rsidDel="00FB05B2">
        <w:t xml:space="preserve"> </w:t>
      </w:r>
      <w:r w:rsidRPr="00617A6B" w:rsidDel="00FB05B2">
        <w:rPr>
          <w:b/>
        </w:rPr>
        <w:t>d</w:t>
      </w:r>
      <w:r w:rsidRPr="00617A6B" w:rsidDel="00FB05B2">
        <w:rPr>
          <w:rStyle w:val="Tun"/>
        </w:rPr>
        <w:t xml:space="preserve">okumentace pro </w:t>
      </w:r>
      <w:r w:rsidRPr="00617A6B">
        <w:rPr>
          <w:rStyle w:val="Tun"/>
        </w:rPr>
        <w:t xml:space="preserve">povolení stavby dopravní infrastruktury </w:t>
      </w:r>
      <w:r w:rsidRPr="008E6AC5">
        <w:rPr>
          <w:rStyle w:val="Tun"/>
          <w:b w:val="0"/>
          <w:bCs/>
        </w:rPr>
        <w:t>(</w:t>
      </w:r>
      <w:r w:rsidRPr="00385D07">
        <w:rPr>
          <w:rStyle w:val="Tun"/>
        </w:rPr>
        <w:t>DPS</w:t>
      </w:r>
      <w:r w:rsidRPr="008E6AC5">
        <w:rPr>
          <w:rStyle w:val="Tun"/>
          <w:b w:val="0"/>
          <w:bCs/>
        </w:rPr>
        <w:t>)</w:t>
      </w:r>
      <w:r w:rsidRPr="008E6AC5" w:rsidDel="00FB05B2">
        <w:rPr>
          <w:rStyle w:val="Tun"/>
          <w:b w:val="0"/>
          <w:bCs/>
        </w:rPr>
        <w:t>,</w:t>
      </w:r>
      <w:r w:rsidRPr="00617A6B">
        <w:rPr>
          <w:rStyle w:val="Tun"/>
        </w:rPr>
        <w:t xml:space="preserve"> </w:t>
      </w:r>
      <w:r w:rsidRPr="00BD5949" w:rsidDel="00FB05B2">
        <w:rPr>
          <w:rStyle w:val="Tun"/>
          <w:b w:val="0"/>
          <w:bCs/>
        </w:rPr>
        <w:t>která specifikuje předmět Díla v takovém rozsahu, aby ji bylo možno projednat v</w:t>
      </w:r>
      <w:r w:rsidRPr="00BD5949">
        <w:rPr>
          <w:rStyle w:val="Tun"/>
          <w:b w:val="0"/>
          <w:bCs/>
        </w:rPr>
        <w:t> </w:t>
      </w:r>
      <w:r w:rsidRPr="00BD5949" w:rsidDel="00FB05B2">
        <w:rPr>
          <w:rStyle w:val="Tun"/>
          <w:b w:val="0"/>
          <w:bCs/>
        </w:rPr>
        <w:t>řízení</w:t>
      </w:r>
      <w:r w:rsidRPr="00BD5949">
        <w:rPr>
          <w:rStyle w:val="Tun"/>
          <w:b w:val="0"/>
          <w:bCs/>
        </w:rPr>
        <w:t xml:space="preserve"> o povolení záměru</w:t>
      </w:r>
      <w:r w:rsidRPr="00BD5949" w:rsidDel="00FB05B2">
        <w:rPr>
          <w:rStyle w:val="Tun"/>
          <w:b w:val="0"/>
          <w:bCs/>
        </w:rPr>
        <w:t xml:space="preserve">, získat pravomocné </w:t>
      </w:r>
      <w:r w:rsidRPr="00BD5949">
        <w:rPr>
          <w:rStyle w:val="Tun"/>
          <w:b w:val="0"/>
          <w:bCs/>
        </w:rPr>
        <w:t xml:space="preserve">povolení záměru (povolení stavby) dle zákona č. 283/2021 Sb., stavební zákon, </w:t>
      </w:r>
      <w:r w:rsidR="00385D07">
        <w:rPr>
          <w:rStyle w:val="Tun"/>
          <w:b w:val="0"/>
          <w:bCs/>
        </w:rPr>
        <w:t xml:space="preserve">v platném znění </w:t>
      </w:r>
      <w:r w:rsidRPr="00BD5949">
        <w:rPr>
          <w:rStyle w:val="Tun"/>
          <w:b w:val="0"/>
          <w:bCs/>
        </w:rPr>
        <w:t>(dále jen „</w:t>
      </w:r>
      <w:r w:rsidRPr="008E6AC5">
        <w:rPr>
          <w:rStyle w:val="Tun"/>
        </w:rPr>
        <w:t>stavební zákon</w:t>
      </w:r>
      <w:r w:rsidRPr="00BD5949">
        <w:rPr>
          <w:rStyle w:val="Tun"/>
          <w:b w:val="0"/>
          <w:bCs/>
        </w:rPr>
        <w:t>“),</w:t>
      </w:r>
      <w:r w:rsidRPr="00617A6B">
        <w:rPr>
          <w:rStyle w:val="Tun"/>
        </w:rPr>
        <w:t xml:space="preserve"> </w:t>
      </w:r>
      <w:r w:rsidRPr="00617A6B" w:rsidDel="00FB05B2">
        <w:t xml:space="preserve">včetně </w:t>
      </w:r>
      <w:r w:rsidRPr="00617A6B">
        <w:t>Stanoviska oznámeného subjektu ve fázi vydání povolení záměru</w:t>
      </w:r>
      <w:r w:rsidRPr="00617A6B" w:rsidDel="00FB05B2">
        <w:t xml:space="preserve"> a</w:t>
      </w:r>
      <w:r w:rsidRPr="00617A6B">
        <w:t> </w:t>
      </w:r>
      <w:r w:rsidRPr="00617A6B" w:rsidDel="00FB05B2">
        <w:t>činností koordinátora BOZP při práci na</w:t>
      </w:r>
      <w:r w:rsidRPr="00617A6B">
        <w:t> </w:t>
      </w:r>
      <w:r w:rsidRPr="00617A6B" w:rsidDel="00FB05B2">
        <w:t>staveništi ve fázi přípravy včetně zpracování plánu BOZP na staveništi a manuálu údržby.</w:t>
      </w:r>
      <w:bookmarkEnd w:id="9"/>
    </w:p>
    <w:bookmarkEnd w:id="10"/>
    <w:p w14:paraId="24CD3639" w14:textId="30372313" w:rsidR="00CD04AA" w:rsidRDefault="00CD04AA" w:rsidP="00CD04AA">
      <w:pPr>
        <w:pStyle w:val="Odstavec1-1a"/>
        <w:tabs>
          <w:tab w:val="clear" w:pos="1077"/>
        </w:tabs>
        <w:spacing w:after="80"/>
      </w:pPr>
      <w:r w:rsidRPr="00617A6B" w:rsidDel="00FB05B2">
        <w:rPr>
          <w:rStyle w:val="Tun"/>
        </w:rPr>
        <w:t>Zpracování a podání žádosti o</w:t>
      </w:r>
      <w:r w:rsidRPr="00617A6B" w:rsidDel="00FB05B2">
        <w:t xml:space="preserve"> </w:t>
      </w:r>
      <w:r w:rsidRPr="00617A6B" w:rsidDel="00FB05B2">
        <w:rPr>
          <w:rStyle w:val="Tun"/>
        </w:rPr>
        <w:t xml:space="preserve">vydání </w:t>
      </w:r>
      <w:r w:rsidRPr="00617A6B">
        <w:rPr>
          <w:rStyle w:val="Tun"/>
        </w:rPr>
        <w:t xml:space="preserve">povolení záměru </w:t>
      </w:r>
      <w:r w:rsidRPr="00BD5949">
        <w:rPr>
          <w:rStyle w:val="Tun"/>
          <w:b w:val="0"/>
          <w:bCs/>
        </w:rPr>
        <w:t>dle stavebního zákona</w:t>
      </w:r>
      <w:r w:rsidRPr="008E6AC5">
        <w:t>,</w:t>
      </w:r>
      <w:r w:rsidRPr="00BD5949">
        <w:rPr>
          <w:b/>
          <w:bCs/>
        </w:rPr>
        <w:t xml:space="preserve"> </w:t>
      </w:r>
      <w:r w:rsidRPr="00542685" w:rsidDel="00FB05B2">
        <w:t xml:space="preserve">včetně všech vyžadovaných podkladů, jejímž výsledkem bude </w:t>
      </w:r>
      <w:r w:rsidRPr="00617A6B" w:rsidDel="00FB05B2">
        <w:t xml:space="preserve">vydání </w:t>
      </w:r>
      <w:r w:rsidRPr="00617A6B">
        <w:t>povolení záměru (povolení stavby)</w:t>
      </w:r>
      <w:r w:rsidRPr="00617A6B" w:rsidDel="00FB05B2">
        <w:t xml:space="preserve">. </w:t>
      </w:r>
      <w:r w:rsidR="00DE23B2">
        <w:t>Dodavatel</w:t>
      </w:r>
      <w:r w:rsidRPr="00617A6B" w:rsidDel="00FB05B2">
        <w:t xml:space="preserve"> bude spolupracovat při vydání příslušných rozhodnutí do nabytí jejich právní moci.</w:t>
      </w:r>
    </w:p>
    <w:p w14:paraId="7052FE88" w14:textId="011E71CB" w:rsidR="00AE025E" w:rsidRDefault="00AE025E" w:rsidP="00CD04AA">
      <w:pPr>
        <w:pStyle w:val="Odstavec1-1a"/>
        <w:tabs>
          <w:tab w:val="clear" w:pos="1077"/>
        </w:tabs>
        <w:spacing w:after="80"/>
      </w:pPr>
      <w:r w:rsidRPr="0060532D" w:rsidDel="00FB05B2">
        <w:rPr>
          <w:b/>
        </w:rPr>
        <w:t>Zhotovení Projektové d</w:t>
      </w:r>
      <w:r w:rsidRPr="0060532D" w:rsidDel="00FB05B2">
        <w:rPr>
          <w:rStyle w:val="Tun"/>
        </w:rPr>
        <w:t>okumentace pro provádění stavby</w:t>
      </w:r>
      <w:r w:rsidRPr="0060532D">
        <w:rPr>
          <w:rStyle w:val="Tun"/>
        </w:rPr>
        <w:t xml:space="preserve"> dráhy </w:t>
      </w:r>
      <w:r w:rsidR="00D45AB2">
        <w:rPr>
          <w:rStyle w:val="Tun"/>
          <w:b w:val="0"/>
        </w:rPr>
        <w:t>(</w:t>
      </w:r>
      <w:r w:rsidRPr="00385D07">
        <w:rPr>
          <w:rStyle w:val="Tun"/>
          <w:bCs/>
        </w:rPr>
        <w:t>PDPS</w:t>
      </w:r>
      <w:r w:rsidRPr="008E6AC5">
        <w:rPr>
          <w:rStyle w:val="Tun"/>
          <w:b w:val="0"/>
        </w:rPr>
        <w:t>)</w:t>
      </w:r>
      <w:r w:rsidRPr="001410A9">
        <w:rPr>
          <w:rStyle w:val="Tun"/>
        </w:rPr>
        <w:t xml:space="preserve"> </w:t>
      </w:r>
      <w:r w:rsidRPr="0060532D">
        <w:rPr>
          <w:rStyle w:val="Tun"/>
        </w:rPr>
        <w:t>v režimu BIM</w:t>
      </w:r>
      <w:r w:rsidDel="00FB05B2">
        <w:t>, která</w:t>
      </w:r>
      <w:r w:rsidRPr="00745AE7" w:rsidDel="00FB05B2">
        <w:t xml:space="preserve"> rozpracuje a</w:t>
      </w:r>
      <w:r w:rsidDel="00FB05B2">
        <w:t> </w:t>
      </w:r>
      <w:r w:rsidRPr="00745AE7" w:rsidDel="00FB05B2">
        <w:t xml:space="preserve">vymezí požadavky na stavbu do podrobností, které specifikují předmět </w:t>
      </w:r>
      <w:r w:rsidDel="00FB05B2">
        <w:t xml:space="preserve">Díla </w:t>
      </w:r>
      <w:r w:rsidRPr="00745AE7" w:rsidDel="00FB05B2">
        <w:t xml:space="preserve">v takovém rozsahu, aby byla podkladem pro </w:t>
      </w:r>
      <w:r w:rsidR="00385D07">
        <w:t>zadávací</w:t>
      </w:r>
      <w:r w:rsidR="00385D07" w:rsidRPr="00745AE7" w:rsidDel="00FB05B2">
        <w:t xml:space="preserve"> </w:t>
      </w:r>
      <w:r w:rsidRPr="00745AE7" w:rsidDel="00FB05B2">
        <w:t>řízení na zhotovení stavby</w:t>
      </w:r>
      <w:r>
        <w:t>,</w:t>
      </w:r>
      <w:r w:rsidRPr="00166E97">
        <w:t xml:space="preserve"> včetně posouzení shody nebo vhodnosti pro použití prvku interoperability či ES prohlášení o ověření subsystému oznámeným subjektem</w:t>
      </w:r>
      <w:r w:rsidR="00385D07">
        <w:t>.</w:t>
      </w:r>
    </w:p>
    <w:p w14:paraId="4E44351A" w14:textId="084BC84A" w:rsidR="00CD04AA" w:rsidRPr="00963273" w:rsidRDefault="00CD04AA" w:rsidP="00963273">
      <w:pPr>
        <w:pStyle w:val="Odstavec1-1a"/>
        <w:tabs>
          <w:tab w:val="clear" w:pos="1077"/>
        </w:tabs>
        <w:spacing w:after="80"/>
      </w:pPr>
      <w:r w:rsidRPr="00963273">
        <w:rPr>
          <w:b/>
          <w:bCs/>
        </w:rPr>
        <w:t>Zpracování Díla v režimu BIM</w:t>
      </w:r>
      <w:r w:rsidRPr="00BD5949">
        <w:t xml:space="preserve"> </w:t>
      </w:r>
      <w:r w:rsidRPr="008E6AC5">
        <w:rPr>
          <w:b/>
          <w:bCs/>
        </w:rPr>
        <w:t>a vytvoření Informačního modelu BIM</w:t>
      </w:r>
      <w:r w:rsidRPr="00963273">
        <w:t xml:space="preserve"> dle Přílohy č. 11 </w:t>
      </w:r>
      <w:r w:rsidR="00385D07">
        <w:t xml:space="preserve">Smlouvy </w:t>
      </w:r>
      <w:r w:rsidR="008E6AC5">
        <w:t xml:space="preserve">o dílo </w:t>
      </w:r>
      <w:r w:rsidR="00385D07">
        <w:t xml:space="preserve">s názvem </w:t>
      </w:r>
      <w:r w:rsidRPr="00963273">
        <w:t xml:space="preserve">BIM protokol, včetně všech jeho příloh. Informační model je součást Díla a bude zpracováván, projednávám a odevzdáván průběžně a společně s ostatními části Díla dle Harmonogramu plnění dle Přílohy č. 5 </w:t>
      </w:r>
      <w:r w:rsidR="00385D07">
        <w:t>Smlouvy o dílo</w:t>
      </w:r>
      <w:r w:rsidRPr="00963273">
        <w:t xml:space="preserve">. </w:t>
      </w:r>
    </w:p>
    <w:p w14:paraId="77442A5E" w14:textId="41D54540" w:rsidR="00652EFD" w:rsidRDefault="00CD04AA">
      <w:pPr>
        <w:pStyle w:val="Odstavec1-1a"/>
        <w:tabs>
          <w:tab w:val="clear" w:pos="1077"/>
        </w:tabs>
        <w:spacing w:after="80"/>
      </w:pPr>
      <w:r w:rsidRPr="00CD04AA">
        <w:rPr>
          <w:b/>
          <w:bCs/>
        </w:rPr>
        <w:lastRenderedPageBreak/>
        <w:t xml:space="preserve">Tvorba dat pro potřeby provozu GIS portálu </w:t>
      </w:r>
      <w:r>
        <w:t xml:space="preserve">(systém pro veřejnost), průběžná správa a aktualizace dat portálu na základě požadavků </w:t>
      </w:r>
      <w:r w:rsidR="008E6AC5">
        <w:t>zadavatele</w:t>
      </w:r>
      <w:r>
        <w:t>, nebo připomínek veřejnosti</w:t>
      </w:r>
      <w:r w:rsidR="00385D07">
        <w:t>.</w:t>
      </w:r>
    </w:p>
    <w:p w14:paraId="0A1AA4A6" w14:textId="58362F3C" w:rsidR="00915FA5" w:rsidRPr="00BD5949" w:rsidRDefault="00915FA5">
      <w:pPr>
        <w:pStyle w:val="Odstavec1-1a"/>
        <w:tabs>
          <w:tab w:val="clear" w:pos="1077"/>
        </w:tabs>
        <w:spacing w:after="80"/>
      </w:pPr>
      <w:r w:rsidRPr="00A05B1A">
        <w:rPr>
          <w:b/>
          <w:bCs/>
        </w:rPr>
        <w:t xml:space="preserve">Majetkoprávní vypořádání </w:t>
      </w:r>
      <w:r>
        <w:t>dotčených pozemků.</w:t>
      </w:r>
    </w:p>
    <w:p w14:paraId="7CB5E36A" w14:textId="154FFD18" w:rsidR="009E0B9E" w:rsidRDefault="009E0B9E" w:rsidP="00BD5949">
      <w:pPr>
        <w:pStyle w:val="Odstavec1-1a"/>
        <w:tabs>
          <w:tab w:val="clear" w:pos="1077"/>
        </w:tabs>
        <w:spacing w:after="80"/>
      </w:pPr>
      <w:r>
        <w:rPr>
          <w:b/>
          <w:bCs/>
        </w:rPr>
        <w:t xml:space="preserve">Výkon Dozoru projektanta </w:t>
      </w:r>
      <w:r w:rsidRPr="00C520DA">
        <w:t>při zhotovení PDPS</w:t>
      </w:r>
      <w:r w:rsidR="00AE025E">
        <w:t xml:space="preserve"> a při provádění stavby</w:t>
      </w:r>
      <w:r w:rsidR="00EB6FC7">
        <w:t>.</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60779709" w:rsidR="00652EFD" w:rsidRDefault="00652EFD" w:rsidP="00652EFD">
      <w:pPr>
        <w:pStyle w:val="Text1-1"/>
      </w:pPr>
      <w:r>
        <w:t>Klasifikace předmětu veřejné zakázky</w:t>
      </w:r>
    </w:p>
    <w:p w14:paraId="4018710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5BF70AC" w14:textId="77777777" w:rsidR="00CD04AA" w:rsidRPr="00FA1FFA" w:rsidRDefault="00CD04AA" w:rsidP="00CD04AA">
      <w:pPr>
        <w:pStyle w:val="Text1-1"/>
        <w:numPr>
          <w:ilvl w:val="0"/>
          <w:numId w:val="0"/>
        </w:numPr>
        <w:spacing w:after="0"/>
        <w:ind w:left="737"/>
      </w:pPr>
      <w:r w:rsidRPr="005000E3">
        <w:t>kód CPV 71311230-2 Železniční stavitelství</w:t>
      </w:r>
    </w:p>
    <w:p w14:paraId="1C521701" w14:textId="77777777" w:rsidR="00CD04AA" w:rsidRDefault="00CD04AA" w:rsidP="00CD04AA">
      <w:pPr>
        <w:pStyle w:val="Text1-1"/>
        <w:numPr>
          <w:ilvl w:val="0"/>
          <w:numId w:val="0"/>
        </w:numPr>
        <w:spacing w:after="0"/>
        <w:ind w:left="737"/>
      </w:pPr>
      <w:r w:rsidRPr="00FA1FFA">
        <w:t>kód CPV 71335000-5 Technické studie</w:t>
      </w:r>
      <w:r w:rsidRPr="005000E3" w:rsidDel="00FA1FFA">
        <w:t xml:space="preserve"> </w:t>
      </w:r>
    </w:p>
    <w:p w14:paraId="093430CD" w14:textId="238DCB27" w:rsidR="00CA69CC" w:rsidRDefault="00CD04AA" w:rsidP="00652EFD">
      <w:pPr>
        <w:pStyle w:val="Text1-1"/>
        <w:numPr>
          <w:ilvl w:val="0"/>
          <w:numId w:val="0"/>
        </w:numPr>
        <w:ind w:left="737"/>
      </w:pPr>
      <w:r w:rsidRPr="00FA1FFA">
        <w:t>kód CPV 71351730-9 Geologický průzkum</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1" w:name="_Toc178767022"/>
      <w:r>
        <w:t>ZDROJE FINANCOVÁNÍ</w:t>
      </w:r>
      <w:r w:rsidR="00845C50">
        <w:t xml:space="preserve"> a </w:t>
      </w:r>
      <w:r>
        <w:t>PŘEDPOKLÁDANÁ HODNOTA VEŘEJNÉ ZAKÁZKY</w:t>
      </w:r>
      <w:bookmarkEnd w:id="11"/>
    </w:p>
    <w:p w14:paraId="76432480" w14:textId="2A1F3879"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69AFDD90"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6C5409">
        <w:t xml:space="preserve"> uvedených v </w:t>
      </w:r>
      <w:r w:rsidR="00DE23B2">
        <w:t>odst</w:t>
      </w:r>
      <w:r w:rsidR="006C5409">
        <w:t xml:space="preserve">. </w:t>
      </w:r>
      <w:r w:rsidR="0055157F">
        <w:t>3.8</w:t>
      </w:r>
      <w:r w:rsidR="006C5409">
        <w:t xml:space="preserve"> Smlouvy</w:t>
      </w:r>
      <w:r w:rsidR="00BB7489" w:rsidRPr="00F66EA9">
        <w:t xml:space="preserve">) </w:t>
      </w:r>
      <w:r>
        <w:t xml:space="preserve">činí </w:t>
      </w:r>
      <w:r w:rsidR="00D90F37" w:rsidRPr="00421391">
        <w:rPr>
          <w:b/>
          <w:bCs/>
        </w:rPr>
        <w:t xml:space="preserve">279 487 </w:t>
      </w:r>
      <w:r w:rsidR="008E6AC5" w:rsidRPr="00421391">
        <w:rPr>
          <w:b/>
          <w:bCs/>
        </w:rPr>
        <w:t>999 Kč</w:t>
      </w:r>
      <w:r>
        <w:t xml:space="preserve"> (bez DPH).</w:t>
      </w:r>
    </w:p>
    <w:p w14:paraId="01FEF092" w14:textId="77777777" w:rsidR="0035531B" w:rsidRDefault="0035531B" w:rsidP="006F6B09">
      <w:pPr>
        <w:pStyle w:val="Nadpis1-1"/>
      </w:pPr>
      <w:bookmarkStart w:id="12" w:name="_Toc178767023"/>
      <w:r>
        <w:t>OBSAH ZADÁVACÍ DOKUMENTACE</w:t>
      </w:r>
      <w:bookmarkEnd w:id="12"/>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232CA0">
      <w:pPr>
        <w:pStyle w:val="Textbezslovn"/>
        <w:tabs>
          <w:tab w:val="left" w:pos="1701"/>
        </w:tabs>
        <w:ind w:left="1701" w:hanging="964"/>
      </w:pPr>
      <w:r>
        <w:t>Část 1</w:t>
      </w:r>
      <w:r>
        <w:tab/>
        <w:t xml:space="preserve">Smlouva o dílo včetně příloh </w:t>
      </w:r>
    </w:p>
    <w:p w14:paraId="38991BDC" w14:textId="52DD2F3E" w:rsidR="005A3D2F" w:rsidRPr="003F4C40" w:rsidRDefault="0035531B" w:rsidP="00BD5949">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BD5949">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298382CD" w14:textId="17C67DDC" w:rsidR="004E314F" w:rsidRDefault="00ED116C" w:rsidP="004E314F">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5CE51342" w14:textId="50F895D0" w:rsidR="00E7178C" w:rsidRDefault="00ED116C" w:rsidP="0035531B">
      <w:pPr>
        <w:pStyle w:val="Text1-1"/>
      </w:pPr>
      <w:r w:rsidRPr="00ED116C">
        <w:t>Zadavatel sděluje, že části zadávací dokumentace</w:t>
      </w:r>
      <w:r w:rsidR="008E6AC5">
        <w:t>,</w:t>
      </w:r>
      <w:r w:rsidR="00E7178C">
        <w:t xml:space="preserve"> které vypracovala</w:t>
      </w:r>
      <w:r w:rsidRPr="00ED116C">
        <w:t xml:space="preserve"> osoba odlišná od zadavatele</w:t>
      </w:r>
      <w:r w:rsidR="00EC2314">
        <w:t>,</w:t>
      </w:r>
      <w:r w:rsidR="00E7178C">
        <w:t xml:space="preserve"> jsou uvedeny </w:t>
      </w:r>
      <w:r w:rsidR="00FD22F6">
        <w:t xml:space="preserve">v čl. 2 Přílohy č. 3c) </w:t>
      </w:r>
      <w:r w:rsidR="00A23784">
        <w:t>Zvláštní technické podmínky</w:t>
      </w:r>
      <w:r w:rsidR="00FD22F6">
        <w:t xml:space="preserve"> Smlouvy o </w:t>
      </w:r>
      <w:r w:rsidR="00FD22F6">
        <w:lastRenderedPageBreak/>
        <w:t>dílo, jejíž závazný vzor tvoří Díl 2 zadávací dokumentace, a to včetně podrobností o jejich předání zadavatelem.</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3" w:name="_Toc178767024"/>
      <w:r>
        <w:t>VYSVĚTLENÍ, ZMĚNY</w:t>
      </w:r>
      <w:r w:rsidR="00845C50">
        <w:t xml:space="preserve"> a </w:t>
      </w:r>
      <w:r>
        <w:t>DOPLNĚNÍ ZADÁVACÍ DOKUMENTACE</w:t>
      </w:r>
      <w:bookmarkEnd w:id="13"/>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4" w:name="_Toc178767025"/>
      <w:r>
        <w:t>POŽADAVKY ZADAVATELE NA KVALIFIKACI</w:t>
      </w:r>
      <w:bookmarkEnd w:id="14"/>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52A33D60" w:rsidR="0035531B" w:rsidRDefault="0035531B" w:rsidP="00CC4380">
      <w:pPr>
        <w:pStyle w:val="Odrka1-2-"/>
      </w:pPr>
      <w:r>
        <w:t>výpisu</w:t>
      </w:r>
      <w:r w:rsidR="0060115D">
        <w:t xml:space="preserve"> z </w:t>
      </w:r>
      <w:r w:rsidR="00487BF5">
        <w:t>rejstříku</w:t>
      </w:r>
      <w:r>
        <w:t xml:space="preserve">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Pr="00F901F1"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w:t>
      </w:r>
      <w:r w:rsidRPr="00F901F1">
        <w:t xml:space="preserve">následující činnosti: </w:t>
      </w:r>
    </w:p>
    <w:p w14:paraId="72CD3167" w14:textId="77777777" w:rsidR="001D6E71" w:rsidRPr="00F901F1" w:rsidRDefault="001D6E71" w:rsidP="00FD22F6">
      <w:pPr>
        <w:pStyle w:val="Odrka1-2-"/>
        <w:tabs>
          <w:tab w:val="clear" w:pos="1531"/>
          <w:tab w:val="num" w:pos="1134"/>
        </w:tabs>
        <w:spacing w:after="0"/>
        <w:ind w:left="2127"/>
      </w:pPr>
      <w:r w:rsidRPr="00F901F1">
        <w:t>projektovou činnost ve výstavbě</w:t>
      </w:r>
    </w:p>
    <w:p w14:paraId="44ED2A7D" w14:textId="77777777" w:rsidR="001D6E71" w:rsidRPr="00BD5949" w:rsidRDefault="001D6E71" w:rsidP="00FD22F6">
      <w:pPr>
        <w:pStyle w:val="Odrka1-2-"/>
        <w:tabs>
          <w:tab w:val="clear" w:pos="1531"/>
          <w:tab w:val="num" w:pos="1134"/>
        </w:tabs>
        <w:spacing w:after="0"/>
        <w:ind w:left="2127"/>
      </w:pPr>
      <w:r w:rsidRPr="00BD5949">
        <w:t>výkon zeměměřických činností</w:t>
      </w:r>
    </w:p>
    <w:p w14:paraId="5983D0CE" w14:textId="088628A9" w:rsidR="0062741F" w:rsidRDefault="00F901F1" w:rsidP="00FD22F6">
      <w:pPr>
        <w:pStyle w:val="Odrka1-2-"/>
        <w:tabs>
          <w:tab w:val="clear" w:pos="1531"/>
          <w:tab w:val="num" w:pos="1134"/>
        </w:tabs>
        <w:ind w:left="2127"/>
      </w:pPr>
      <w:r w:rsidRPr="00BD5949">
        <w:t>geologické práce</w:t>
      </w:r>
    </w:p>
    <w:p w14:paraId="4953CBC0" w14:textId="77777777" w:rsidR="00DE23B2" w:rsidRPr="00BD5949" w:rsidRDefault="00DE23B2" w:rsidP="00DE23B2">
      <w:pPr>
        <w:pStyle w:val="Odrka1-2-"/>
        <w:numPr>
          <w:ilvl w:val="0"/>
          <w:numId w:val="0"/>
        </w:numPr>
        <w:ind w:left="2127"/>
      </w:pPr>
    </w:p>
    <w:p w14:paraId="0AA607B3" w14:textId="77777777" w:rsidR="00F901F1" w:rsidRDefault="00F901F1" w:rsidP="00F901F1">
      <w:pPr>
        <w:pStyle w:val="Odrka1-1"/>
      </w:pPr>
      <w:r>
        <w:lastRenderedPageBreak/>
        <w:t>Odborná způsobilost:</w:t>
      </w:r>
    </w:p>
    <w:p w14:paraId="1E82158D" w14:textId="71DA1B10" w:rsidR="00F901F1" w:rsidRPr="00B02C60" w:rsidRDefault="00F901F1" w:rsidP="00F901F1">
      <w:pPr>
        <w:pStyle w:val="Odrka1-2-"/>
      </w:pPr>
      <w:r w:rsidRPr="00B02C60">
        <w:t xml:space="preserve">Zadavatel požaduje předložení dokladu o autorizaci v rozsahu dle § 5 odst. 3 písm. </w:t>
      </w:r>
      <w:r w:rsidRPr="0029117B">
        <w:rPr>
          <w:b/>
        </w:rPr>
        <w:t>a), b), d), e), f)</w:t>
      </w:r>
      <w:r w:rsidRPr="0029117B">
        <w:t xml:space="preserve"> specializace elektrotechnická zařízení, </w:t>
      </w:r>
      <w:r w:rsidRPr="0029117B">
        <w:rPr>
          <w:b/>
        </w:rPr>
        <w:t>i) a j)</w:t>
      </w:r>
      <w:r w:rsidRPr="0029117B">
        <w:t xml:space="preserve"> </w:t>
      </w:r>
      <w:r w:rsidRPr="00B02C60">
        <w:t>zákona č.</w:t>
      </w:r>
      <w:r w:rsidR="00083B3B">
        <w:t> </w:t>
      </w:r>
      <w:r w:rsidRPr="00B02C60">
        <w:t>360/1992 Sb., o výkonu povolání autorizovaných architektů a o výkonu povolání autorizovaných inženýrů a techniků činných ve výstavbě, ve znění pozdějších předpisů.</w:t>
      </w:r>
    </w:p>
    <w:p w14:paraId="7F818C8C" w14:textId="1728197D" w:rsidR="00F901F1" w:rsidRPr="0029117B" w:rsidRDefault="00F901F1" w:rsidP="00F901F1">
      <w:pPr>
        <w:pStyle w:val="Odrka1-2-"/>
      </w:pPr>
      <w:r w:rsidRPr="0029117B">
        <w:t xml:space="preserve">Zadavatel požaduje předložení autorizace pro ověřování výsledků zeměměřických činností v rozsahu dle § </w:t>
      </w:r>
      <w:r w:rsidRPr="00D45AB2">
        <w:rPr>
          <w:b/>
          <w:bCs/>
        </w:rPr>
        <w:t>16f odst. 1 písm. a) a c)</w:t>
      </w:r>
      <w:r w:rsidRPr="0029117B">
        <w:t xml:space="preserve"> zákona č.</w:t>
      </w:r>
      <w:r w:rsidR="00D45AB2">
        <w:t> </w:t>
      </w:r>
      <w:r w:rsidRPr="0029117B">
        <w:t>200/1994 Sb., o zeměměřictví a o změně a doplnění některých zákonů souvisejících s jeho zavedením, ve znění pozdějších předpisů.</w:t>
      </w:r>
    </w:p>
    <w:p w14:paraId="27F9DE42" w14:textId="5A4B63AB" w:rsidR="00F901F1" w:rsidRPr="00407B4B" w:rsidRDefault="00F901F1" w:rsidP="00CD0F3B">
      <w:pPr>
        <w:pStyle w:val="Odrka1-2-"/>
      </w:pPr>
      <w:r w:rsidRPr="0029117B">
        <w:t xml:space="preserve">Zadavatel požaduje předložení osvědčení o odborné způsobilosti koordinátora </w:t>
      </w:r>
      <w:r w:rsidRPr="00407B4B">
        <w:t xml:space="preserve">BOZP na staveništi podle </w:t>
      </w:r>
      <w:r w:rsidRPr="00962E61">
        <w:rPr>
          <w:b/>
          <w:bCs/>
        </w:rPr>
        <w:t>§ 14, resp. § 10 odst. 2</w:t>
      </w:r>
      <w:r w:rsidRPr="00407B4B">
        <w:t xml:space="preserve"> zákona č. 309/2006 Sb., o</w:t>
      </w:r>
      <w:r w:rsidR="00D45AB2">
        <w:t> </w:t>
      </w:r>
      <w:r w:rsidRPr="00407B4B">
        <w:t>zajištění dalších podmínek bezpečnosti a ochrany zdraví při práci, ve znění pozdějších předpisů, ve spojení s § 6, 7 a 8 nařízení vlády č. 592/2006 Sb., o</w:t>
      </w:r>
      <w:r w:rsidR="00D45AB2">
        <w:t> </w:t>
      </w:r>
      <w:r w:rsidRPr="00407B4B">
        <w:t>podmínkách akreditace a provádění zkoušek z odborné způsobilosti, potvrzujícího úspěšné vykonání zkoušky vydané firmou akreditovanou Ministerstvem práce a sociálních věcí (MPSV).</w:t>
      </w:r>
    </w:p>
    <w:p w14:paraId="4C1FCDCF" w14:textId="1908F646" w:rsidR="00F901F1" w:rsidRPr="00D45AB2" w:rsidRDefault="00F901F1" w:rsidP="00CD0F3B">
      <w:pPr>
        <w:pStyle w:val="Odrka1-2-"/>
      </w:pPr>
      <w:r w:rsidRPr="00407B4B">
        <w:t xml:space="preserve">Zadavatel požaduje </w:t>
      </w:r>
      <w:bookmarkStart w:id="15" w:name="_Hlk204838917"/>
      <w:r w:rsidRPr="00407B4B">
        <w:t xml:space="preserve">předložení osvědčení o odborné způsobilosti projektovat, </w:t>
      </w:r>
      <w:r w:rsidRPr="00D45AB2">
        <w:t xml:space="preserve">provádět a vyhodnocovat geologické práce </w:t>
      </w:r>
      <w:r w:rsidRPr="000D4C08">
        <w:rPr>
          <w:b/>
          <w:bCs/>
        </w:rPr>
        <w:t>v oboru inženýrská geologie</w:t>
      </w:r>
      <w:r w:rsidRPr="00D45AB2">
        <w:t xml:space="preserve"> podle ustanovení </w:t>
      </w:r>
      <w:r w:rsidRPr="00962E61">
        <w:rPr>
          <w:b/>
          <w:bCs/>
        </w:rPr>
        <w:t>§ 3 odst. 3</w:t>
      </w:r>
      <w:r w:rsidRPr="00D45AB2">
        <w:t xml:space="preserve"> zákona č. 62/1988 Sb., o geologických pracích, ve znění pozdějších předpisů a vyhlášky č. 206/2001 Sb., o osvědčení odborné způsobilosti projektovat, provádět a vyhodnocovat geologické práce, ve znění pozdějších předpisů.</w:t>
      </w:r>
    </w:p>
    <w:bookmarkEnd w:id="15"/>
    <w:p w14:paraId="4371BD34" w14:textId="77777777" w:rsidR="00F901F1" w:rsidRPr="00D45AB2" w:rsidRDefault="00F901F1" w:rsidP="00F901F1">
      <w:pPr>
        <w:pStyle w:val="Odrka1-2-"/>
        <w:numPr>
          <w:ilvl w:val="0"/>
          <w:numId w:val="0"/>
        </w:numPr>
        <w:ind w:left="1077"/>
      </w:pPr>
      <w:r w:rsidRPr="00D45AB2">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D745A8A" w14:textId="77777777" w:rsidR="00F901F1" w:rsidRDefault="00F901F1" w:rsidP="00F901F1">
      <w:pPr>
        <w:pStyle w:val="Odrka1-2-"/>
        <w:numPr>
          <w:ilvl w:val="0"/>
          <w:numId w:val="0"/>
        </w:numPr>
        <w:ind w:left="1077"/>
      </w:pPr>
      <w:r w:rsidRPr="00D45AB2">
        <w:t>Doklady k prokázání profesní způsobilosti dodavatel v rámci nabídky nemusí předložit, pokud právní předpisy v zemi jeho sídla obdobnou profesní způsobilost nevyžadují.</w:t>
      </w:r>
    </w:p>
    <w:p w14:paraId="1C5D184E" w14:textId="77777777" w:rsidR="00A15641" w:rsidRDefault="00A15641" w:rsidP="00D45AB2">
      <w:pPr>
        <w:pStyle w:val="Odrka1-2-"/>
        <w:numPr>
          <w:ilvl w:val="0"/>
          <w:numId w:val="0"/>
        </w:numPr>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387F508E" w:rsidR="00392730" w:rsidRDefault="00392730" w:rsidP="00392730">
      <w:pPr>
        <w:pStyle w:val="Textbezslovn"/>
      </w:pPr>
      <w:r>
        <w:t xml:space="preserve">Zadavatel požaduje předložení seznamu ukončených významných služeb obdobného charakteru poskytnutých dodavatelem v posledních </w:t>
      </w:r>
      <w:r w:rsidR="00F34816" w:rsidRPr="00D45AB2">
        <w:rPr>
          <w:b/>
          <w:bCs/>
        </w:rPr>
        <w:t>8</w:t>
      </w:r>
      <w:r w:rsidRPr="00D45AB2">
        <w:rPr>
          <w:b/>
          <w:bCs/>
        </w:rPr>
        <w:t xml:space="preserve"> letech</w:t>
      </w:r>
      <w:r>
        <w:t xml:space="preserve"> před zahájením zadávacího řízení. </w:t>
      </w:r>
    </w:p>
    <w:p w14:paraId="0AA38813" w14:textId="35D44E81" w:rsidR="00392730" w:rsidRDefault="00392730" w:rsidP="00392730">
      <w:pPr>
        <w:pStyle w:val="Textbezslovn"/>
      </w:pPr>
      <w:r>
        <w:t xml:space="preserve">Za služby obdobného charakteru se pokládají projektové práce spočívající ve zhotovení </w:t>
      </w:r>
      <w:r w:rsidR="000161D4">
        <w:t>projektové dokumentace pro povolení stavby (dále jen „</w:t>
      </w:r>
      <w:r w:rsidR="000161D4" w:rsidRPr="00D45AB2">
        <w:rPr>
          <w:b/>
          <w:bCs/>
        </w:rPr>
        <w:t>DPS</w:t>
      </w:r>
      <w:r w:rsidR="000161D4">
        <w:t>“) nebo ve stupních projektové dokumentace pro povolení stavby a projektové dokumentace pro provádění stavby (dále jen „</w:t>
      </w:r>
      <w:r w:rsidR="000161D4" w:rsidRPr="00D45AB2">
        <w:rPr>
          <w:b/>
          <w:bCs/>
        </w:rPr>
        <w:t>DPS+PDPS</w:t>
      </w:r>
      <w:r w:rsidR="000161D4">
        <w:t xml:space="preserve">“) nebo </w:t>
      </w:r>
      <w:r>
        <w:t xml:space="preserve">projektové dokumentace pro </w:t>
      </w:r>
      <w:r w:rsidR="00C6720B">
        <w:t xml:space="preserve">vydání </w:t>
      </w:r>
      <w:r>
        <w:t>stavební</w:t>
      </w:r>
      <w:r w:rsidR="00C6720B">
        <w:t>ho</w:t>
      </w:r>
      <w:r>
        <w:t xml:space="preserve"> povolení (</w:t>
      </w:r>
      <w:r w:rsidR="00C6720B">
        <w:t>dále jen „</w:t>
      </w:r>
      <w:r w:rsidRPr="00D45AB2">
        <w:rPr>
          <w:b/>
          <w:bCs/>
        </w:rP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rsidRPr="00D45AB2">
        <w:rPr>
          <w:b/>
          <w:bCs/>
        </w:rP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rsidRPr="00D45AB2">
        <w:rPr>
          <w:b/>
          <w:bCs/>
        </w:rPr>
        <w:t>DUSP</w:t>
      </w:r>
      <w:r w:rsidR="00C6720B">
        <w:t>“</w:t>
      </w:r>
      <w:r>
        <w:t>)</w:t>
      </w:r>
      <w:r w:rsidR="00F2092F">
        <w:t xml:space="preserve">, resp. projektové dokumentace pro vydání společného povolení podle zákona č. 416/2009 Sb., </w:t>
      </w:r>
      <w:r w:rsidR="00F2092F" w:rsidRPr="00EC1519">
        <w:t xml:space="preserve">o urychlení výstavby </w:t>
      </w:r>
      <w:r w:rsidR="00D45AB2">
        <w:t>strategicky významné infrastruktury</w:t>
      </w:r>
      <w:r w:rsidR="00F2092F">
        <w:t>, ve znění pozdějších předpisů (dále jen „</w:t>
      </w:r>
      <w:r w:rsidR="00F2092F" w:rsidRPr="005A3ECC">
        <w:rPr>
          <w:b/>
          <w:bCs/>
        </w:rPr>
        <w:t>DUSL</w:t>
      </w:r>
      <w:r w:rsidR="00F2092F">
        <w:t xml:space="preserve">“, přičemž pro obě projektové dokumentace pro vydání společného povolení je dále v textu používána společná zkratka </w:t>
      </w:r>
      <w:r w:rsidR="00247160">
        <w:t>„</w:t>
      </w:r>
      <w:r w:rsidR="00F2092F" w:rsidRPr="005A3ECC">
        <w:rPr>
          <w:b/>
          <w:bCs/>
        </w:rPr>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rsidRPr="005A3ECC">
        <w:rPr>
          <w:b/>
          <w:bCs/>
        </w:rPr>
        <w:t>DUSP</w:t>
      </w:r>
      <w:r w:rsidR="00247160" w:rsidRPr="005A3ECC">
        <w:rPr>
          <w:b/>
          <w:bCs/>
        </w:rPr>
        <w:t>/DUSL</w:t>
      </w:r>
      <w:r w:rsidR="00195CAC" w:rsidRPr="005A3ECC">
        <w:rPr>
          <w:b/>
          <w:bCs/>
        </w:rPr>
        <w:t>+PDPS</w:t>
      </w:r>
      <w:r w:rsidR="00C6720B">
        <w:t>“</w:t>
      </w:r>
      <w:r w:rsidR="00195CAC">
        <w:t xml:space="preserve">) </w:t>
      </w:r>
      <w:r w:rsidR="00726461">
        <w:t xml:space="preserve">nebo ve stupních </w:t>
      </w:r>
      <w:r w:rsidR="00726461" w:rsidRPr="00F901F1">
        <w:t>dokumentace pro vydání rozhodnutí o umístění stavby a projektové dokumentace pro vydání stavebního povolení (dále jen „</w:t>
      </w:r>
      <w:r w:rsidR="00726461" w:rsidRPr="005A3ECC">
        <w:rPr>
          <w:b/>
          <w:bCs/>
        </w:rPr>
        <w:t>DUR+DSP</w:t>
      </w:r>
      <w:r w:rsidR="00726461" w:rsidRPr="00F901F1">
        <w:t xml:space="preserve">“) nebo ve stupních dokumentace pro vydání rozhodnutí o umístění stavby a projektové dokumentace pro vydání stavebního povolení a projektové dokumentace </w:t>
      </w:r>
      <w:r w:rsidR="00726461" w:rsidRPr="00F901F1">
        <w:lastRenderedPageBreak/>
        <w:t>pro provádění stavby (dále jen „</w:t>
      </w:r>
      <w:r w:rsidR="00726461" w:rsidRPr="005A3ECC">
        <w:rPr>
          <w:b/>
          <w:bCs/>
        </w:rPr>
        <w:t>DUR+DSP+PDPS</w:t>
      </w:r>
      <w:r w:rsidR="00726461" w:rsidRPr="00F901F1">
        <w:t xml:space="preserve">“) </w:t>
      </w:r>
      <w:r w:rsidR="00C6720B" w:rsidRPr="00F901F1">
        <w:t xml:space="preserve">dle </w:t>
      </w:r>
      <w:r w:rsidR="00D605F5" w:rsidRPr="00F901F1">
        <w:t xml:space="preserve">prováděcích </w:t>
      </w:r>
      <w:r w:rsidR="00C6720B" w:rsidRPr="00F901F1">
        <w:t>právních předpisů</w:t>
      </w:r>
      <w:r w:rsidR="00C6720B" w:rsidRPr="00F901F1">
        <w:rPr>
          <w:rStyle w:val="Znakapoznpodarou"/>
        </w:rPr>
        <w:footnoteReference w:id="1"/>
      </w:r>
      <w:r w:rsidR="00C6720B" w:rsidRPr="00F901F1">
        <w:t xml:space="preserve"> p</w:t>
      </w:r>
      <w:r w:rsidRPr="00F901F1">
        <w:t xml:space="preserve">ro stavby </w:t>
      </w:r>
      <w:r w:rsidRPr="00BD5949">
        <w:t>železničních</w:t>
      </w:r>
      <w:r w:rsidRPr="00F901F1">
        <w:t xml:space="preserve"> drah ve smyslu § 5 odst. 1 a </w:t>
      </w:r>
      <w:r w:rsidRPr="00BD5949">
        <w:t xml:space="preserve">§ 3 odst. 1 </w:t>
      </w:r>
      <w:r w:rsidRPr="00F901F1">
        <w:t xml:space="preserve"> zák. č. 266/1994 Sb., o dráhách, ve znění pozdějších předpisů. Za službu obdobného charakteru, resp. projektové práce spočívající ve zhotovení dokumentace ve </w:t>
      </w:r>
      <w:r w:rsidR="000161D4" w:rsidRPr="00F901F1">
        <w:t xml:space="preserve">DPS nebo DPS+PDPS </w:t>
      </w:r>
      <w:r w:rsidR="00195CAC" w:rsidRPr="00F901F1">
        <w:t>nebo</w:t>
      </w:r>
      <w:r w:rsidR="007D63FC" w:rsidRPr="00F901F1">
        <w:t xml:space="preserve"> </w:t>
      </w:r>
      <w:r w:rsidRPr="00F901F1">
        <w:t>DSP</w:t>
      </w:r>
      <w:r w:rsidR="00195CAC" w:rsidRPr="00F901F1">
        <w:t xml:space="preserve"> nebo</w:t>
      </w:r>
      <w:r w:rsidRPr="00F901F1">
        <w:t xml:space="preserve"> DSP+PDPS nebo DUSP</w:t>
      </w:r>
      <w:r w:rsidR="00247160" w:rsidRPr="00F901F1">
        <w:t>/DUSL</w:t>
      </w:r>
      <w:r w:rsidR="00195CAC" w:rsidRPr="00F901F1">
        <w:t xml:space="preserve"> nebo DUSP</w:t>
      </w:r>
      <w:r w:rsidR="00247160" w:rsidRPr="00F901F1">
        <w:t>/DUSL</w:t>
      </w:r>
      <w:r w:rsidR="00195CAC" w:rsidRPr="00F901F1">
        <w:t>+PDPS</w:t>
      </w:r>
      <w:r w:rsidR="00726461" w:rsidRPr="00F901F1">
        <w:t xml:space="preserve"> nebo DUR+DSP nebo DUR+DSP+PDPS</w:t>
      </w:r>
      <w:r w:rsidRPr="00F901F1">
        <w:t xml:space="preserve">, zadavatel považuje rovněž provedení aktualizace dokumentace ve stupni </w:t>
      </w:r>
      <w:r w:rsidR="000161D4" w:rsidRPr="00F901F1">
        <w:t xml:space="preserve">DPS nebo DPS+PDPS </w:t>
      </w:r>
      <w:r w:rsidR="00195CAC" w:rsidRPr="00F901F1">
        <w:t>nebo</w:t>
      </w:r>
      <w:r w:rsidR="007D63FC" w:rsidRPr="00F901F1">
        <w:t xml:space="preserve"> </w:t>
      </w:r>
      <w:r w:rsidRPr="00F901F1">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394434AF" w:rsidR="000161D4" w:rsidRDefault="000161D4" w:rsidP="000161D4">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xml:space="preserve">. </w:t>
      </w:r>
      <w:r w:rsidR="005A3ECC">
        <w:t xml:space="preserve">č. </w:t>
      </w:r>
      <w:r w:rsidRPr="00901E76">
        <w:t>227/2024 Sb., o rozsahu a obsahu projektové dokumentace staveb dopravní infrastruktury, ve znění pozdějších předpisů.</w:t>
      </w:r>
    </w:p>
    <w:p w14:paraId="782BA4F3" w14:textId="26B2D9FE" w:rsidR="00A4169A" w:rsidRDefault="00A4169A" w:rsidP="00392730">
      <w:pPr>
        <w:pStyle w:val="Textbezslovn"/>
      </w:pPr>
      <w:r>
        <w:t>Pro účely doložení požadované technické kvalifikace se dokumentacemi ve stupních DSP+PDP</w:t>
      </w:r>
      <w:r w:rsidR="001C66F6">
        <w:t>S</w:t>
      </w:r>
      <w:r>
        <w:t xml:space="preserve">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0161D4">
        <w:t xml:space="preserve"> nebo dle přílohy č. 3 </w:t>
      </w:r>
      <w:proofErr w:type="spellStart"/>
      <w:r w:rsidR="000161D4">
        <w:t>vyhl</w:t>
      </w:r>
      <w:proofErr w:type="spellEnd"/>
      <w:r w:rsidR="000161D4">
        <w:t>. č. 227/2024 Sb., o rozsahu a obsahu projektové dokumentace staveb dopravní infrastruktury, ve znění pozdějších předpisů</w:t>
      </w:r>
      <w:r>
        <w:t xml:space="preserve">.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280E402D" w:rsidR="00392730" w:rsidRPr="00A835AA" w:rsidRDefault="00392730" w:rsidP="00392730">
      <w:pPr>
        <w:pStyle w:val="Textbezslovn"/>
      </w:pPr>
      <w:r>
        <w:t xml:space="preserve">Za významné služby obdobného charakteru se pokládají pouze takové služby obdobného </w:t>
      </w:r>
      <w:r w:rsidRPr="00F901F1">
        <w:t xml:space="preserve">charakteru, jejichž předmětem byly následující činnosti uvedené níže v tomto článku pod písm. </w:t>
      </w:r>
      <w:r w:rsidRPr="00BD5949">
        <w:t xml:space="preserve">a), b), c), </w:t>
      </w:r>
      <w:r w:rsidRPr="00F901F1">
        <w:t>(dále jen „</w:t>
      </w:r>
      <w:r w:rsidRPr="00F901F1">
        <w:rPr>
          <w:b/>
        </w:rPr>
        <w:t>významné služby</w:t>
      </w:r>
      <w:r w:rsidRPr="00F901F1">
        <w:t xml:space="preserve">“). Dodavatel musí informacemi uvedenými v předloženém seznamu významných služeb prokázat, že v uvedeném období poskytl </w:t>
      </w:r>
      <w:r w:rsidRPr="00A835AA">
        <w:t xml:space="preserve">významné služby, jejichž předmětem byly následující činnosti: </w:t>
      </w:r>
    </w:p>
    <w:p w14:paraId="758BAF41" w14:textId="5B73D7AA" w:rsidR="00392730" w:rsidRPr="00BD5949" w:rsidRDefault="00392730" w:rsidP="00C313BF">
      <w:pPr>
        <w:pStyle w:val="Odstavec1-1a"/>
        <w:numPr>
          <w:ilvl w:val="0"/>
          <w:numId w:val="25"/>
        </w:numPr>
      </w:pPr>
      <w:r w:rsidRPr="00BD5949">
        <w:t xml:space="preserve">zpracování dokumentace ve stupni </w:t>
      </w:r>
      <w:r w:rsidR="000161D4" w:rsidRPr="00BD5949">
        <w:t xml:space="preserve">DPS nebo DPS+PDPS nebo </w:t>
      </w:r>
      <w:r w:rsidRPr="00BD5949">
        <w:t>DSP nebo DSP+PDPS nebo DUSP</w:t>
      </w:r>
      <w:r w:rsidR="00031005" w:rsidRPr="00BD5949">
        <w:t>/DUSL</w:t>
      </w:r>
      <w:r w:rsidRPr="00BD5949">
        <w:t xml:space="preserve"> </w:t>
      </w:r>
      <w:r w:rsidR="006E750A" w:rsidRPr="00BD5949">
        <w:t>nebo DUSP</w:t>
      </w:r>
      <w:r w:rsidR="00031005" w:rsidRPr="00BD5949">
        <w:t>/DUSL</w:t>
      </w:r>
      <w:r w:rsidR="006E750A" w:rsidRPr="00BD5949">
        <w:t xml:space="preserve">+PDPS </w:t>
      </w:r>
      <w:r w:rsidR="00726461" w:rsidRPr="00BD5949">
        <w:t xml:space="preserve">nebo DUR+DSP nebo DUR+DSP+PDPS </w:t>
      </w:r>
      <w:r w:rsidRPr="00BD5949">
        <w:t>pro rekonstrukci</w:t>
      </w:r>
      <w:r w:rsidR="00A4169A" w:rsidRPr="00BD5949">
        <w:t>,</w:t>
      </w:r>
      <w:r w:rsidRPr="00BD5949">
        <w:t xml:space="preserve"> novostavbu </w:t>
      </w:r>
      <w:r w:rsidR="00A4169A" w:rsidRPr="00BD5949">
        <w:t xml:space="preserve">nebo opravu </w:t>
      </w:r>
      <w:r w:rsidRPr="00BD5949">
        <w:t>elektrifikované železniční trati včetně zabezpečovacího zařízení v</w:t>
      </w:r>
      <w:r w:rsidR="003468DC" w:rsidRPr="00BD5949">
        <w:t xml:space="preserve"> souhrnné </w:t>
      </w:r>
      <w:r w:rsidRPr="00BD5949">
        <w:t>délce traťového úseku minimálně</w:t>
      </w:r>
      <w:r w:rsidR="00C529AF">
        <w:t xml:space="preserve"> 2 km</w:t>
      </w:r>
      <w:r w:rsidRPr="00BD5949">
        <w:t>, která obsahuje minimálně jednu železniční stanici,</w:t>
      </w:r>
    </w:p>
    <w:p w14:paraId="0ACF3612" w14:textId="062583CE" w:rsidR="00392730" w:rsidRPr="00BD5949" w:rsidRDefault="00392730" w:rsidP="00F05FCA">
      <w:pPr>
        <w:pStyle w:val="Odstavec1-1a"/>
      </w:pPr>
      <w:r w:rsidRPr="00BD5949">
        <w:t xml:space="preserve">zpracování dokumentace ve stupni </w:t>
      </w:r>
      <w:r w:rsidR="000161D4" w:rsidRPr="00BD5949">
        <w:t xml:space="preserve">DPS nebo DPS+PDPS nebo </w:t>
      </w:r>
      <w:r w:rsidRPr="00BD5949">
        <w:t>DSP nebo DSP+PDPS nebo DUSP</w:t>
      </w:r>
      <w:r w:rsidR="00031005" w:rsidRPr="00BD5949">
        <w:t>/DUSL</w:t>
      </w:r>
      <w:r w:rsidRPr="00BD5949">
        <w:t xml:space="preserve"> </w:t>
      </w:r>
      <w:r w:rsidR="006E750A" w:rsidRPr="00BD5949">
        <w:t>nebo DUSP</w:t>
      </w:r>
      <w:r w:rsidR="00031005" w:rsidRPr="00BD5949">
        <w:t>/DUSL</w:t>
      </w:r>
      <w:r w:rsidR="006E750A" w:rsidRPr="00BD5949">
        <w:t xml:space="preserve">+PDPS </w:t>
      </w:r>
      <w:r w:rsidR="00726461" w:rsidRPr="00BD5949">
        <w:t xml:space="preserve">nebo DUR+DSP nebo DUR+DSP+PDPS </w:t>
      </w:r>
      <w:r w:rsidRPr="00BD5949">
        <w:t>pro rekonstrukci</w:t>
      </w:r>
      <w:r w:rsidR="00A4169A" w:rsidRPr="00BD5949">
        <w:t>,</w:t>
      </w:r>
      <w:r w:rsidRPr="00BD5949">
        <w:t xml:space="preserve"> novostavbu </w:t>
      </w:r>
      <w:r w:rsidR="00A4169A" w:rsidRPr="00BD5949">
        <w:t xml:space="preserve">nebo opravu </w:t>
      </w:r>
      <w:r w:rsidRPr="00BD5949">
        <w:t xml:space="preserve">alespoň jedné železniční stanice na elektrifikované </w:t>
      </w:r>
      <w:r w:rsidR="00087E1A" w:rsidRPr="00BD5949">
        <w:t xml:space="preserve">trati </w:t>
      </w:r>
      <w:r w:rsidRPr="00BD5949">
        <w:t>s minimálním počtem</w:t>
      </w:r>
      <w:r w:rsidR="00C529AF">
        <w:t xml:space="preserve"> 5</w:t>
      </w:r>
      <w:r w:rsidRPr="00BD5949">
        <w:t xml:space="preserve"> ks výhybek včetně zabezpečovacího zařízení,  </w:t>
      </w:r>
    </w:p>
    <w:p w14:paraId="2EC11314" w14:textId="057D4D1B" w:rsidR="00392730" w:rsidRPr="00BD5949" w:rsidRDefault="00392730" w:rsidP="00F05FCA">
      <w:pPr>
        <w:pStyle w:val="Odstavec1-1a"/>
      </w:pPr>
      <w:r w:rsidRPr="00BD5949">
        <w:t xml:space="preserve">zajištění </w:t>
      </w:r>
      <w:r w:rsidR="00AA4782" w:rsidRPr="00BD5949">
        <w:t xml:space="preserve">vydání alespoň nepravomocného </w:t>
      </w:r>
      <w:r w:rsidR="00245345" w:rsidRPr="00BD5949">
        <w:t xml:space="preserve">stavebního povolení </w:t>
      </w:r>
      <w:r w:rsidRPr="00BD5949">
        <w:t xml:space="preserve">nebo společného povolení, kterým se stavba umisťuje a povoluje, </w:t>
      </w:r>
      <w:r w:rsidR="00245345" w:rsidRPr="00BD5949">
        <w:t xml:space="preserve">nebo povolení </w:t>
      </w:r>
      <w:r w:rsidR="00487B15" w:rsidRPr="00BD5949">
        <w:t xml:space="preserve">záměru (povolení </w:t>
      </w:r>
      <w:r w:rsidR="00245345" w:rsidRPr="00BD5949">
        <w:t>stavby dle zákona č. 283/2021 Sb., stavební zákon, ve znění pozdějších předpisů</w:t>
      </w:r>
      <w:r w:rsidR="00CA2357" w:rsidRPr="00BD5949">
        <w:t>)</w:t>
      </w:r>
      <w:r w:rsidR="00245345" w:rsidRPr="00BD5949">
        <w:t xml:space="preserve">, </w:t>
      </w:r>
      <w:r w:rsidRPr="00BD5949">
        <w:t>včetně zpracování agendy majetkoprávního vypořádání pro rekonstrukci</w:t>
      </w:r>
      <w:r w:rsidR="00A4169A" w:rsidRPr="00BD5949">
        <w:t>,</w:t>
      </w:r>
      <w:r w:rsidRPr="00BD5949">
        <w:t xml:space="preserve"> novostavbu </w:t>
      </w:r>
      <w:r w:rsidR="00A4169A" w:rsidRPr="00BD5949">
        <w:t xml:space="preserve">nebo opravu </w:t>
      </w:r>
      <w:r w:rsidRPr="00BD5949">
        <w:t xml:space="preserve">železniční trati nebo železniční stanice. </w:t>
      </w:r>
    </w:p>
    <w:p w14:paraId="4005AA13" w14:textId="3B3C0D01" w:rsidR="00392730" w:rsidRDefault="00392730" w:rsidP="00392730">
      <w:pPr>
        <w:pStyle w:val="Textbezslovn"/>
      </w:pPr>
      <w:r w:rsidRPr="00BD5949">
        <w:rPr>
          <w:b/>
        </w:rPr>
        <w:t xml:space="preserve">Každá z činností uvedených pod písm. a), b), c) </w:t>
      </w:r>
      <w:r w:rsidRPr="00C529AF">
        <w:rPr>
          <w:b/>
        </w:rPr>
        <w:t>výše</w:t>
      </w:r>
      <w:r>
        <w:t xml:space="preserve"> </w:t>
      </w:r>
      <w:r w:rsidRPr="00392730">
        <w:rPr>
          <w:b/>
        </w:rPr>
        <w:t>musí být doložena alespoň ve dvou referenčních zakázkách (významných službách).</w:t>
      </w:r>
    </w:p>
    <w:p w14:paraId="0F73B539" w14:textId="669B5C6C" w:rsidR="00392730" w:rsidRDefault="00392730" w:rsidP="00C529AF">
      <w:pPr>
        <w:pStyle w:val="Textbezslovn"/>
      </w:pPr>
      <w:r>
        <w:t>Parametry, resp. požadavky na obsahovou náplň činností, uvedené výše pod písm</w:t>
      </w:r>
      <w:r w:rsidRPr="00C529AF">
        <w:t xml:space="preserve">. </w:t>
      </w:r>
      <w:r w:rsidRPr="00BD5949">
        <w:t xml:space="preserve">a), b), c) </w:t>
      </w:r>
      <w:r w:rsidRPr="00C529AF">
        <w:t>lz</w:t>
      </w:r>
      <w:r>
        <w:t xml:space="preserve">e splnit všechny současně v rámci jedné referenční zakázky (významné služby), </w:t>
      </w:r>
      <w:r>
        <w:lastRenderedPageBreak/>
        <w:t>ale připouští se i splnění požadavků dle písm</w:t>
      </w:r>
      <w:r w:rsidRPr="00C529AF">
        <w:t xml:space="preserve">. </w:t>
      </w:r>
      <w:r w:rsidRPr="00BD5949">
        <w:t xml:space="preserve">a), b), c) </w:t>
      </w:r>
      <w:r w:rsidRPr="00C529AF">
        <w:t>odděleně</w:t>
      </w:r>
      <w:r>
        <w:t xml:space="preserve"> v několika referenčních zakázkách. Každá z těchto referenčních zakázek však musí vždy samostatně dosahovat alespoň minimální úrovně všech požadavků dle písm</w:t>
      </w:r>
      <w:r w:rsidRPr="00C529AF">
        <w:t xml:space="preserve">. </w:t>
      </w:r>
      <w:r w:rsidRPr="00BD5949">
        <w:t xml:space="preserve">a) nebo b) nebo c) </w:t>
      </w:r>
      <w:r w:rsidRPr="00C529AF">
        <w:t>výše</w:t>
      </w:r>
      <w:r>
        <w:t>, takže požadavky na obsahovou náplň činností uvedených výše pod jednotlivými písm</w:t>
      </w:r>
      <w:r w:rsidRPr="00C529AF">
        <w:t xml:space="preserve">. </w:t>
      </w:r>
      <w:r w:rsidRPr="00BD5949">
        <w:t xml:space="preserve">a) nebo b) nebo c) </w:t>
      </w:r>
      <w:r w:rsidRPr="00C529AF">
        <w:t>nelze</w:t>
      </w:r>
      <w:r>
        <w:t xml:space="preserve"> za účelem prokázání technické kvalifikace sčítat z více referenčních zakázek (významných služeb). </w:t>
      </w:r>
    </w:p>
    <w:p w14:paraId="64FBF883" w14:textId="2E0F5D75"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621F7C">
        <w:rPr>
          <w:b/>
          <w:bCs/>
        </w:rPr>
        <w:t>6</w:t>
      </w:r>
      <w:r w:rsidR="00E7178C" w:rsidRPr="00BD5949">
        <w:rPr>
          <w:b/>
          <w:bCs/>
        </w:rPr>
        <w:t>0 000 000</w:t>
      </w:r>
      <w:r w:rsidR="00E7178C">
        <w:t xml:space="preserve"> </w:t>
      </w:r>
      <w:r w:rsidRPr="00392730">
        <w:rPr>
          <w:b/>
        </w:rPr>
        <w:t>Kč</w:t>
      </w:r>
      <w:r>
        <w:t xml:space="preserve"> bez DPH, přičemž alespoň jedna významná služba musí dosahovat </w:t>
      </w:r>
      <w:r w:rsidR="00DE696C">
        <w:t xml:space="preserve">hodnoty </w:t>
      </w:r>
      <w:r>
        <w:t xml:space="preserve">nejméně </w:t>
      </w:r>
      <w:r w:rsidR="00621F7C">
        <w:rPr>
          <w:b/>
          <w:bCs/>
        </w:rPr>
        <w:t>2</w:t>
      </w:r>
      <w:r w:rsidR="00621F7C" w:rsidRPr="00A12099">
        <w:rPr>
          <w:b/>
          <w:bCs/>
        </w:rPr>
        <w:t>0 000 000</w:t>
      </w:r>
      <w:r>
        <w:t xml:space="preserve">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51125D69"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účinném do 31.12.2023 (dále též „</w:t>
      </w:r>
      <w:r w:rsidR="001579FA" w:rsidRPr="008B58D7">
        <w:rPr>
          <w:b/>
          <w:bCs/>
        </w:rPr>
        <w:t>starý stavební zákon</w:t>
      </w:r>
      <w:r w:rsidR="001579FA">
        <w:t xml:space="preserve">“) </w:t>
      </w:r>
      <w:r w:rsidR="00245345">
        <w:t xml:space="preserve">či ve smyslu </w:t>
      </w:r>
      <w:r w:rsidR="001579FA">
        <w:t xml:space="preserve">§ 6 odst. 1 </w:t>
      </w:r>
      <w:r w:rsidR="008B58D7">
        <w:t>stavebního zákona</w:t>
      </w:r>
      <w:r w:rsidRPr="000045F9">
        <w:t>.</w:t>
      </w:r>
    </w:p>
    <w:p w14:paraId="2CEECEB6" w14:textId="1B2C9707"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sidRPr="00232CA0">
        <w:rPr>
          <w:b/>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18AAB5B2"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stavebního zákona</w:t>
      </w:r>
      <w:r w:rsidR="001579FA" w:rsidRPr="000045F9">
        <w:t xml:space="preserve"> </w:t>
      </w:r>
      <w:r w:rsidRPr="000045F9">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8B58D7" w:rsidRPr="000045F9">
        <w:t>koleje a</w:t>
      </w:r>
      <w:r w:rsidRPr="000045F9">
        <w:t>/nebo čištění kolejového/štěrkového lože.</w:t>
      </w:r>
      <w:r w:rsidR="00E95781" w:rsidRPr="00E95781">
        <w:t xml:space="preserve"> </w:t>
      </w:r>
    </w:p>
    <w:p w14:paraId="607CF5A8" w14:textId="0E44C32F" w:rsidR="00DE696C" w:rsidRDefault="008B58D7" w:rsidP="00DE696C">
      <w:pPr>
        <w:pStyle w:val="Textbezslovn"/>
      </w:pPr>
      <w:r w:rsidRPr="004E1C55">
        <w:t>V případě</w:t>
      </w:r>
      <w:r w:rsidR="00E95781" w:rsidRPr="004E1C55">
        <w:t xml:space="preserve">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lastRenderedPageBreak/>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4DD6710"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71359BE2" w:rsidR="00392730"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E226D0" w:rsidRPr="00AF5E95">
        <w:t xml:space="preserve">DPS nebo DPS+PDPS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w:t>
      </w:r>
      <w:r>
        <w:lastRenderedPageBreak/>
        <w:t xml:space="preserve">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487B15">
        <w:t xml:space="preserve">záměru (povolení </w:t>
      </w:r>
      <w:r w:rsidR="006B510E">
        <w:t>stavby</w:t>
      </w:r>
      <w:r w:rsidR="00487B15">
        <w:t>)</w:t>
      </w:r>
      <w:r>
        <w:t>, je-li součástí plnění zakáz</w:t>
      </w:r>
      <w:r w:rsidRPr="00C529AF">
        <w:t xml:space="preserve">ky. </w:t>
      </w:r>
      <w:r w:rsidR="00BC4CE7" w:rsidRPr="00BD5949">
        <w:t>Tento odstavec</w:t>
      </w:r>
      <w:r w:rsidR="003B0F0D" w:rsidRPr="00BD5949">
        <w:t>, resp. odrážka,</w:t>
      </w:r>
      <w:r w:rsidR="00BC4CE7" w:rsidRPr="00BD5949">
        <w:t xml:space="preserve"> se nevztahuje na službu dle písm. </w:t>
      </w:r>
      <w:r w:rsidR="00C529AF" w:rsidRPr="00BD5949">
        <w:t>c</w:t>
      </w:r>
      <w:r w:rsidR="00BC4CE7" w:rsidRPr="00BD5949">
        <w:t>) tohoto článku.</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3E6E898" w14:textId="5B307919" w:rsidR="00C529AF" w:rsidRDefault="00DB4342" w:rsidP="008B58D7">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2B138494" w14:textId="77777777" w:rsidR="006136B5" w:rsidRDefault="009E1AEE" w:rsidP="009E1AEE">
      <w:pPr>
        <w:pStyle w:val="Textbezslovn"/>
      </w:pPr>
      <w:r>
        <w:t xml:space="preserve">Zadavatel požaduje předložení seznamu odborného personálu dodavatele. Pro každou osobu odborného personálu v níže uvedené </w:t>
      </w:r>
      <w:r w:rsidRPr="00F10742">
        <w:t>funkci</w:t>
      </w:r>
      <w:r w:rsidRPr="00BD5949">
        <w:t xml:space="preserve">, s výjimkou </w:t>
      </w:r>
      <w:r w:rsidR="00A64237" w:rsidRPr="00BD5949">
        <w:t xml:space="preserve">autorizovaného </w:t>
      </w:r>
      <w:r w:rsidRPr="00BD5949">
        <w:t>zeměměřického inženýra,</w:t>
      </w:r>
      <w:r w:rsidRPr="00F10742">
        <w:t xml:space="preserve"> m</w:t>
      </w:r>
      <w:r>
        <w:t xml:space="preserve">ůže být za účelem splnění kvalifikace doložena </w:t>
      </w:r>
      <w:r w:rsidRPr="00F10742">
        <w:t>pouze jedna osoba. Jednotlivé požadavky na kvalifikační kritéria u každé jednotlivé funkce</w:t>
      </w:r>
      <w:r w:rsidRPr="00BD5949">
        <w:t xml:space="preserve">, s výjimkou </w:t>
      </w:r>
      <w:r w:rsidR="00A64237" w:rsidRPr="00BD5949">
        <w:t xml:space="preserve">autorizace </w:t>
      </w:r>
      <w:r w:rsidRPr="00BD5949">
        <w:t xml:space="preserve">pro ověřování výsledků zeměměřických činností u osoby </w:t>
      </w:r>
      <w:r w:rsidR="00A64237" w:rsidRPr="00BD5949">
        <w:t xml:space="preserve">autorizovaného </w:t>
      </w:r>
      <w:r w:rsidRPr="00BD5949">
        <w:t>zeměměřického inženýra,</w:t>
      </w:r>
      <w:r w:rsidRPr="00F10742">
        <w:t xml:space="preserve"> nelze jakkoliv rozdělit mezi více fy</w:t>
      </w:r>
      <w:r>
        <w:t>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p>
    <w:p w14:paraId="774C6061" w14:textId="0976BBE9" w:rsidR="009E1AEE" w:rsidRDefault="009E1AEE" w:rsidP="009E1AEE">
      <w:pPr>
        <w:pStyle w:val="Textbezslovn"/>
      </w:pPr>
      <w:r>
        <w:t xml:space="preserve">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319A71EB" w14:textId="77777777" w:rsidR="00F10742" w:rsidRPr="00AD7185" w:rsidRDefault="00F10742" w:rsidP="00F10742">
      <w:pPr>
        <w:pStyle w:val="Odstavec1-1a"/>
        <w:numPr>
          <w:ilvl w:val="0"/>
          <w:numId w:val="16"/>
        </w:numPr>
        <w:rPr>
          <w:b/>
        </w:rPr>
      </w:pPr>
      <w:r w:rsidRPr="00AD7185">
        <w:rPr>
          <w:b/>
        </w:rPr>
        <w:t xml:space="preserve">hlavní projektant (HIP) </w:t>
      </w:r>
    </w:p>
    <w:p w14:paraId="0D112302" w14:textId="77777777" w:rsidR="00F10742" w:rsidRPr="00AD7185" w:rsidRDefault="00F10742" w:rsidP="00F10742">
      <w:pPr>
        <w:pStyle w:val="Odrka1-2-"/>
      </w:pPr>
      <w:r w:rsidRPr="00AD7185">
        <w:t>nejméně 5 let praxe v projektování staveb železničních drah, které obsahovaly alespoň následující činnosti: projektování železniční</w:t>
      </w:r>
      <w:r>
        <w:t>ho</w:t>
      </w:r>
      <w:r w:rsidRPr="00AD7185">
        <w:t xml:space="preserve"> svršk</w:t>
      </w:r>
      <w:r>
        <w:t>u</w:t>
      </w:r>
      <w:r w:rsidRPr="00AD7185">
        <w:t xml:space="preserve"> a spod</w:t>
      </w:r>
      <w:r>
        <w:t>ku</w:t>
      </w:r>
      <w:r w:rsidRPr="00AD7185">
        <w:t xml:space="preserve"> a/nebo železniční</w:t>
      </w:r>
      <w:r>
        <w:t>ho</w:t>
      </w:r>
      <w:r w:rsidRPr="00AD7185">
        <w:t xml:space="preserve"> most</w:t>
      </w:r>
      <w:r>
        <w:t>u</w:t>
      </w:r>
      <w:r w:rsidRPr="00AD7185">
        <w:t xml:space="preserve"> a inženýrsk</w:t>
      </w:r>
      <w:r>
        <w:t>ých</w:t>
      </w:r>
      <w:r w:rsidRPr="00AD7185">
        <w:t xml:space="preserve"> konstrukc</w:t>
      </w:r>
      <w:r>
        <w:t>í</w:t>
      </w:r>
      <w:r w:rsidRPr="00AD7185">
        <w:t xml:space="preserve">; </w:t>
      </w:r>
    </w:p>
    <w:p w14:paraId="6578C703" w14:textId="2840DB5A" w:rsidR="00F10742" w:rsidRPr="00AD7185" w:rsidRDefault="00F10742" w:rsidP="00F10742">
      <w:pPr>
        <w:pStyle w:val="Odrka1-2-"/>
      </w:pPr>
      <w:r w:rsidRPr="00AD7185">
        <w:t xml:space="preserve">autorizace v rozsahu dle § 5 odst. 3 písm. b) </w:t>
      </w:r>
      <w:r w:rsidR="00774F61">
        <w:t xml:space="preserve">nebo d) </w:t>
      </w:r>
      <w:r w:rsidRPr="00AD7185">
        <w:t xml:space="preserve">zák. č. 360/1992 Sb., o výkonu povolání autorizovaných architektů a o výkonu povolání autorizovaných inženýrů a techniků činných ve výstavbě, ve znění pozdějších předpisů (dále jen </w:t>
      </w:r>
      <w:r w:rsidRPr="00AD7185">
        <w:lastRenderedPageBreak/>
        <w:t>„</w:t>
      </w:r>
      <w:r w:rsidRPr="006136B5">
        <w:rPr>
          <w:b/>
          <w:bCs/>
        </w:rPr>
        <w:t>autorizační zákon</w:t>
      </w:r>
      <w:r w:rsidRPr="00AD7185">
        <w:t>“), tedy pro dopravní stavby</w:t>
      </w:r>
      <w:r w:rsidR="00774F61">
        <w:t xml:space="preserve"> nebo pro mosty a inženýrské konstrukce</w:t>
      </w:r>
      <w:r w:rsidRPr="00AD7185">
        <w:t xml:space="preserve">; </w:t>
      </w:r>
    </w:p>
    <w:p w14:paraId="65779C46" w14:textId="7FD13E08" w:rsidR="00F10742" w:rsidRPr="00AD7185" w:rsidRDefault="00F10742" w:rsidP="00F10742">
      <w:pPr>
        <w:pStyle w:val="Odrka1-2-"/>
      </w:pPr>
      <w:r w:rsidRPr="00AD7185">
        <w:t xml:space="preserve">prokázat zkušenost s plněním alespoň jedné zakázky na projektové práce spočívající ve zpracování dokumentace pro stavby železničních drah ve stupni DPS nebo DPS+PDPS nebo DSP nebo DSP+PDPS nebo DUSP/DUSL nebo DUSP/DUSL+PDPS nebo DUR+DSP nebo DUR+DSP+PDPS ve funkci vedoucího týmu nebo zástupce vedoucího týmu, přičemž hodnota zakázky </w:t>
      </w:r>
      <w:r w:rsidRPr="00AD7185">
        <w:rPr>
          <w:rFonts w:cs="Arial"/>
          <w:bCs/>
        </w:rPr>
        <w:t xml:space="preserve">musí činit nejméně </w:t>
      </w:r>
      <w:r>
        <w:rPr>
          <w:rFonts w:cs="Arial"/>
          <w:b/>
        </w:rPr>
        <w:t>20</w:t>
      </w:r>
      <w:r>
        <w:rPr>
          <w:rFonts w:cs="Arial"/>
          <w:bCs/>
        </w:rPr>
        <w:t> </w:t>
      </w:r>
      <w:r w:rsidRPr="00AD7185">
        <w:rPr>
          <w:rFonts w:cs="Arial"/>
          <w:b/>
          <w:bCs/>
        </w:rPr>
        <w:t>mil. Kč</w:t>
      </w:r>
      <w:r w:rsidRPr="00AD7185">
        <w:rPr>
          <w:rFonts w:cs="Arial"/>
          <w:bCs/>
        </w:rPr>
        <w:t xml:space="preserve"> bez DPH</w:t>
      </w:r>
      <w:r w:rsidRPr="00AD7185">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  </w:t>
      </w:r>
    </w:p>
    <w:p w14:paraId="38B30FA2" w14:textId="77777777" w:rsidR="00F10742" w:rsidRPr="00407B4B" w:rsidRDefault="00F10742" w:rsidP="00F10742">
      <w:pPr>
        <w:pStyle w:val="Odstavec1-1a"/>
        <w:numPr>
          <w:ilvl w:val="0"/>
          <w:numId w:val="16"/>
        </w:numPr>
        <w:rPr>
          <w:b/>
        </w:rPr>
      </w:pPr>
      <w:r w:rsidRPr="00407B4B">
        <w:rPr>
          <w:b/>
        </w:rPr>
        <w:t xml:space="preserve">zástupce hlavního projektanta  </w:t>
      </w:r>
    </w:p>
    <w:p w14:paraId="486B8A66" w14:textId="77777777" w:rsidR="00F10742" w:rsidRPr="00AD7185" w:rsidRDefault="00F10742" w:rsidP="00F10742">
      <w:pPr>
        <w:pStyle w:val="Odrka1-2-"/>
      </w:pPr>
      <w:r w:rsidRPr="00AD7185">
        <w:t>nejméně 5 let praxe v projektování staveb železničních drah, které obsahovaly alespoň následující činnosti: projektování železniční</w:t>
      </w:r>
      <w:r>
        <w:t>ho</w:t>
      </w:r>
      <w:r w:rsidRPr="00AD7185">
        <w:t xml:space="preserve"> svršk</w:t>
      </w:r>
      <w:r>
        <w:t>u</w:t>
      </w:r>
      <w:r w:rsidRPr="00AD7185">
        <w:t xml:space="preserve"> a spod</w:t>
      </w:r>
      <w:r>
        <w:t>ku</w:t>
      </w:r>
      <w:r w:rsidRPr="00AD7185">
        <w:t xml:space="preserve"> a/nebo železniční</w:t>
      </w:r>
      <w:r>
        <w:t>ho</w:t>
      </w:r>
      <w:r w:rsidRPr="00AD7185">
        <w:t xml:space="preserve"> most</w:t>
      </w:r>
      <w:r>
        <w:t>u</w:t>
      </w:r>
      <w:r w:rsidRPr="00AD7185">
        <w:t xml:space="preserve"> a inženýrsk</w:t>
      </w:r>
      <w:r>
        <w:t>ých</w:t>
      </w:r>
      <w:r w:rsidRPr="00AD7185">
        <w:t xml:space="preserve"> konstrukc</w:t>
      </w:r>
      <w:r>
        <w:t>í</w:t>
      </w:r>
      <w:r w:rsidRPr="00AD7185">
        <w:t xml:space="preserve">; </w:t>
      </w:r>
    </w:p>
    <w:p w14:paraId="60A94F02" w14:textId="36321D66" w:rsidR="00F10742" w:rsidRPr="00AD7185" w:rsidRDefault="00F10742" w:rsidP="00F10742">
      <w:pPr>
        <w:pStyle w:val="Odrka1-2-"/>
        <w:rPr>
          <w:b/>
        </w:rPr>
      </w:pPr>
      <w:r w:rsidRPr="00AD7185">
        <w:t xml:space="preserve">autorizace v rozsahu dle § 5 odst. 3 písm. b) </w:t>
      </w:r>
      <w:r w:rsidR="00774F61">
        <w:t xml:space="preserve">nebo d) </w:t>
      </w:r>
      <w:r w:rsidRPr="00AD7185">
        <w:t>autorizačního zákona, tedy pro dopravní stavby</w:t>
      </w:r>
      <w:r w:rsidR="00774F61">
        <w:t xml:space="preserve"> nebo pro mosty a inženýrské konstrukce</w:t>
      </w:r>
      <w:r w:rsidRPr="00AD7185">
        <w:t>;</w:t>
      </w:r>
    </w:p>
    <w:p w14:paraId="5A48E567" w14:textId="77777777" w:rsidR="00F10742" w:rsidRPr="00AD7185" w:rsidRDefault="00F10742" w:rsidP="00F10742">
      <w:pPr>
        <w:pStyle w:val="Odstavec1-1a"/>
        <w:numPr>
          <w:ilvl w:val="0"/>
          <w:numId w:val="16"/>
        </w:numPr>
        <w:rPr>
          <w:b/>
        </w:rPr>
      </w:pPr>
      <w:r w:rsidRPr="00AD7185">
        <w:rPr>
          <w:b/>
        </w:rPr>
        <w:t>specialista na železniční svršek a spodek</w:t>
      </w:r>
    </w:p>
    <w:p w14:paraId="39958CEA" w14:textId="77777777" w:rsidR="00F10742" w:rsidRPr="00407B4B" w:rsidRDefault="00F10742" w:rsidP="00F10742">
      <w:pPr>
        <w:pStyle w:val="Odrka1-2-"/>
      </w:pPr>
      <w:r w:rsidRPr="00AD7185">
        <w:t xml:space="preserve">nejméně 5 let praxe v projektování v oboru své specializace (železniční svršek </w:t>
      </w:r>
      <w:r w:rsidRPr="00407B4B">
        <w:t xml:space="preserve">a spodek); </w:t>
      </w:r>
    </w:p>
    <w:p w14:paraId="394BC772" w14:textId="77777777" w:rsidR="00F10742" w:rsidRPr="00407B4B" w:rsidRDefault="00F10742" w:rsidP="00F10742">
      <w:pPr>
        <w:pStyle w:val="Odrka1-2-"/>
      </w:pPr>
      <w:r w:rsidRPr="00407B4B">
        <w:t xml:space="preserve">autorizace v rozsahu dle § 5 odst. 3 písm. b) autorizačního zákona, tedy pro dopravní stavby; </w:t>
      </w:r>
    </w:p>
    <w:p w14:paraId="2B2F4379" w14:textId="77777777" w:rsidR="00F10742" w:rsidRPr="00407B4B" w:rsidRDefault="00F10742" w:rsidP="00F10742">
      <w:pPr>
        <w:pStyle w:val="Odstavec1-1a"/>
        <w:numPr>
          <w:ilvl w:val="0"/>
          <w:numId w:val="16"/>
        </w:numPr>
        <w:rPr>
          <w:b/>
        </w:rPr>
      </w:pPr>
      <w:r w:rsidRPr="00407B4B">
        <w:rPr>
          <w:b/>
        </w:rPr>
        <w:t>specialista na mostní a inženýrské konstrukce</w:t>
      </w:r>
    </w:p>
    <w:p w14:paraId="4F3C3161" w14:textId="77777777" w:rsidR="00F10742" w:rsidRPr="00407B4B" w:rsidRDefault="00F10742" w:rsidP="00F10742">
      <w:pPr>
        <w:pStyle w:val="Odrka1-2-"/>
      </w:pPr>
      <w:r w:rsidRPr="00407B4B">
        <w:t xml:space="preserve">nejméně 5 let praxe v projektování v oboru své specializace (mostní a inženýrské konstrukce); </w:t>
      </w:r>
    </w:p>
    <w:p w14:paraId="533F2776" w14:textId="77777777" w:rsidR="00F10742" w:rsidRPr="00407B4B" w:rsidRDefault="00F10742" w:rsidP="00F10742">
      <w:pPr>
        <w:pStyle w:val="Odrka1-2-"/>
      </w:pPr>
      <w:r w:rsidRPr="00407B4B">
        <w:t xml:space="preserve">autorizace v rozsahu dle § 5 odst. 3 písm. d) autorizačního zákona, tedy v oboru mosty a inženýrské konstrukce; </w:t>
      </w:r>
    </w:p>
    <w:p w14:paraId="38D9AFD0" w14:textId="77777777" w:rsidR="00F10742" w:rsidRPr="00407B4B" w:rsidRDefault="00F10742" w:rsidP="00F10742">
      <w:pPr>
        <w:pStyle w:val="Odstavec1-1a"/>
        <w:numPr>
          <w:ilvl w:val="0"/>
          <w:numId w:val="16"/>
        </w:numPr>
        <w:rPr>
          <w:b/>
        </w:rPr>
      </w:pPr>
      <w:r w:rsidRPr="00407B4B">
        <w:rPr>
          <w:b/>
        </w:rPr>
        <w:t>specialista na pozemní stavby</w:t>
      </w:r>
    </w:p>
    <w:p w14:paraId="123A7F27" w14:textId="77777777" w:rsidR="00F10742" w:rsidRPr="00407B4B" w:rsidRDefault="00F10742" w:rsidP="00F10742">
      <w:pPr>
        <w:pStyle w:val="Odrka1-2-"/>
      </w:pPr>
      <w:r w:rsidRPr="00407B4B">
        <w:t xml:space="preserve">nejméně 5 let praxe v projektování v oboru své specializace (pozemní stavby); </w:t>
      </w:r>
    </w:p>
    <w:p w14:paraId="692CC4AC" w14:textId="77777777" w:rsidR="00F10742" w:rsidRPr="00407B4B" w:rsidRDefault="00F10742" w:rsidP="00F10742">
      <w:pPr>
        <w:pStyle w:val="Odrka1-2-"/>
      </w:pPr>
      <w:r w:rsidRPr="00407B4B">
        <w:t>autorizace v rozsahu dle § 5 odst. 3 písm. a) autorizačního zákona, tedy v oboru pozemní stavby;</w:t>
      </w:r>
    </w:p>
    <w:p w14:paraId="7581DB97" w14:textId="77777777" w:rsidR="00F10742" w:rsidRPr="00407B4B" w:rsidRDefault="00F10742" w:rsidP="00F10742">
      <w:pPr>
        <w:pStyle w:val="Odstavec1-1a"/>
        <w:numPr>
          <w:ilvl w:val="0"/>
          <w:numId w:val="16"/>
        </w:numPr>
        <w:rPr>
          <w:b/>
        </w:rPr>
      </w:pPr>
      <w:r w:rsidRPr="00407B4B">
        <w:rPr>
          <w:b/>
        </w:rPr>
        <w:t>specialista na zabezpečovací zařízení</w:t>
      </w:r>
    </w:p>
    <w:p w14:paraId="11D21948" w14:textId="77777777" w:rsidR="00F10742" w:rsidRPr="00407B4B" w:rsidRDefault="00F10742" w:rsidP="00F10742">
      <w:pPr>
        <w:pStyle w:val="Odrka1-2-"/>
      </w:pPr>
      <w:r w:rsidRPr="00407B4B">
        <w:t>nejméně 5 let praxe v projektování v oboru své specializace (zabezpečovací zařízení);</w:t>
      </w:r>
    </w:p>
    <w:p w14:paraId="4420A883" w14:textId="77777777" w:rsidR="00F10742" w:rsidRPr="00407B4B" w:rsidRDefault="00F10742" w:rsidP="00F10742">
      <w:pPr>
        <w:pStyle w:val="Odrka1-2-"/>
      </w:pPr>
      <w:r w:rsidRPr="00407B4B">
        <w:t xml:space="preserve">autorizace v rozsahu dle § 5 odst. 3 písm. e) autorizačního zákona, tedy v oboru technologická zařízení staveb; </w:t>
      </w:r>
    </w:p>
    <w:p w14:paraId="33ED7CC3" w14:textId="77777777" w:rsidR="00F10742" w:rsidRPr="00407B4B" w:rsidRDefault="00F10742" w:rsidP="00F10742">
      <w:pPr>
        <w:pStyle w:val="Odstavec1-1a"/>
        <w:numPr>
          <w:ilvl w:val="0"/>
          <w:numId w:val="16"/>
        </w:numPr>
        <w:rPr>
          <w:b/>
        </w:rPr>
      </w:pPr>
      <w:r w:rsidRPr="00407B4B">
        <w:rPr>
          <w:b/>
        </w:rPr>
        <w:t>specialista na sdělovací zařízení</w:t>
      </w:r>
    </w:p>
    <w:p w14:paraId="38D81025" w14:textId="77777777" w:rsidR="00F10742" w:rsidRPr="00407B4B" w:rsidRDefault="00F10742" w:rsidP="00F10742">
      <w:pPr>
        <w:pStyle w:val="Odrka1-2-"/>
      </w:pPr>
      <w:r w:rsidRPr="00407B4B">
        <w:t xml:space="preserve">nejméně 5 let praxe v projektování v oboru své specializace (sdělovací zařízení); </w:t>
      </w:r>
    </w:p>
    <w:p w14:paraId="53F023F9" w14:textId="77777777" w:rsidR="00F10742" w:rsidRPr="00407B4B" w:rsidRDefault="00F10742" w:rsidP="00F10742">
      <w:pPr>
        <w:pStyle w:val="Odrka1-2-"/>
      </w:pPr>
      <w:r w:rsidRPr="00407B4B">
        <w:t xml:space="preserve">autorizace v rozsahu dle § 5 odst. 3 písm. e) autorizačního zákona, tedy v oboru technologická zařízení staveb; </w:t>
      </w:r>
    </w:p>
    <w:p w14:paraId="3EA0DAB4" w14:textId="77777777" w:rsidR="00F10742" w:rsidRPr="00407B4B" w:rsidRDefault="00F10742" w:rsidP="00F10742">
      <w:pPr>
        <w:pStyle w:val="Odstavec1-1a"/>
        <w:numPr>
          <w:ilvl w:val="0"/>
          <w:numId w:val="16"/>
        </w:numPr>
        <w:rPr>
          <w:b/>
        </w:rPr>
      </w:pPr>
      <w:r w:rsidRPr="00407B4B">
        <w:rPr>
          <w:b/>
        </w:rPr>
        <w:t>specialista na trakční vedení</w:t>
      </w:r>
    </w:p>
    <w:p w14:paraId="3BF2FDAA" w14:textId="77777777" w:rsidR="00F10742" w:rsidRPr="00407B4B" w:rsidRDefault="00F10742" w:rsidP="00F10742">
      <w:pPr>
        <w:pStyle w:val="Odrka1-2-"/>
      </w:pPr>
      <w:r w:rsidRPr="00407B4B">
        <w:t xml:space="preserve">nejméně 5 let praxe v projektování v oboru své specializace (trakční vedení); </w:t>
      </w:r>
    </w:p>
    <w:p w14:paraId="73FA272A" w14:textId="77777777" w:rsidR="00F10742" w:rsidRPr="00407B4B" w:rsidRDefault="00F10742" w:rsidP="00F10742">
      <w:pPr>
        <w:pStyle w:val="Odrka1-2-"/>
      </w:pPr>
      <w:r w:rsidRPr="00407B4B">
        <w:t xml:space="preserve">autorizace v rozsahu dle § 5 odst. 3 písm. e) autorizačního zákona, tedy v oboru technologická zařízení staveb; </w:t>
      </w:r>
    </w:p>
    <w:p w14:paraId="5EBD703D" w14:textId="77777777" w:rsidR="00F10742" w:rsidRPr="00407B4B" w:rsidRDefault="00F10742" w:rsidP="00F10742">
      <w:pPr>
        <w:pStyle w:val="Odstavec1-1a"/>
        <w:numPr>
          <w:ilvl w:val="0"/>
          <w:numId w:val="16"/>
        </w:numPr>
        <w:rPr>
          <w:b/>
        </w:rPr>
      </w:pPr>
      <w:r w:rsidRPr="00407B4B">
        <w:rPr>
          <w:b/>
        </w:rPr>
        <w:t>specialista na silnoproudou technologii</w:t>
      </w:r>
    </w:p>
    <w:p w14:paraId="2487C946" w14:textId="77777777" w:rsidR="00F10742" w:rsidRPr="00407B4B" w:rsidRDefault="00F10742" w:rsidP="00F10742">
      <w:pPr>
        <w:pStyle w:val="Odrka1-2-"/>
      </w:pPr>
      <w:r w:rsidRPr="00407B4B">
        <w:t xml:space="preserve">nejméně 5 let praxe v projektování v oboru své specializace (silnoproudá technologie); </w:t>
      </w:r>
    </w:p>
    <w:p w14:paraId="0841589A" w14:textId="77777777" w:rsidR="00F10742" w:rsidRPr="00407B4B" w:rsidRDefault="00F10742" w:rsidP="00F10742">
      <w:pPr>
        <w:pStyle w:val="Odrka1-2-"/>
      </w:pPr>
      <w:r w:rsidRPr="00407B4B">
        <w:lastRenderedPageBreak/>
        <w:t xml:space="preserve">autorizace v rozsahu dle § 5 odst. 3 písm. e) autorizačního zákona, tedy v oboru technologická zařízení staveb; </w:t>
      </w:r>
    </w:p>
    <w:p w14:paraId="4DF0BB13" w14:textId="77777777" w:rsidR="00F10742" w:rsidRPr="00407B4B" w:rsidRDefault="00F10742" w:rsidP="00F10742">
      <w:pPr>
        <w:pStyle w:val="Odstavec1-1a"/>
        <w:numPr>
          <w:ilvl w:val="0"/>
          <w:numId w:val="16"/>
        </w:numPr>
        <w:rPr>
          <w:b/>
        </w:rPr>
      </w:pPr>
      <w:r w:rsidRPr="00407B4B">
        <w:rPr>
          <w:b/>
        </w:rPr>
        <w:t>specialista na elektrotechnická zařízení</w:t>
      </w:r>
    </w:p>
    <w:p w14:paraId="2745AB69" w14:textId="77777777" w:rsidR="00F10742" w:rsidRPr="00407B4B" w:rsidRDefault="00F10742" w:rsidP="00F10742">
      <w:pPr>
        <w:pStyle w:val="Odrka1-2-"/>
      </w:pPr>
      <w:r w:rsidRPr="00407B4B">
        <w:t xml:space="preserve">nejméně 5 let praxe v projektování v oboru své specializace (elektrotechnická zařízení); </w:t>
      </w:r>
    </w:p>
    <w:p w14:paraId="36CD9703" w14:textId="77777777" w:rsidR="00F10742" w:rsidRPr="00407B4B" w:rsidRDefault="00F10742" w:rsidP="00F10742">
      <w:pPr>
        <w:pStyle w:val="Odrka1-2-"/>
      </w:pPr>
      <w:r w:rsidRPr="00407B4B">
        <w:t>autorizace v rozsahu dle § 5 odst. 3 písm. f) specializace elektrotechnická zařízení autorizačního zákona, tedy v oboru technika prostředí staveb, specializace elektrotechnická zařízení;</w:t>
      </w:r>
    </w:p>
    <w:p w14:paraId="08272CF4" w14:textId="77777777" w:rsidR="00F10742" w:rsidRPr="00407B4B" w:rsidRDefault="00F10742" w:rsidP="00F10742">
      <w:pPr>
        <w:pStyle w:val="Odstavec1-1a"/>
        <w:numPr>
          <w:ilvl w:val="0"/>
          <w:numId w:val="16"/>
        </w:numPr>
        <w:rPr>
          <w:b/>
        </w:rPr>
      </w:pPr>
      <w:r w:rsidRPr="00407B4B">
        <w:rPr>
          <w:b/>
        </w:rPr>
        <w:t>specialista na životní prostředí</w:t>
      </w:r>
    </w:p>
    <w:p w14:paraId="720D536A" w14:textId="05F0BC3D" w:rsidR="00F10742" w:rsidRPr="00407B4B" w:rsidRDefault="00F10742" w:rsidP="00EA0CD4">
      <w:pPr>
        <w:pStyle w:val="Odrka1-2-"/>
      </w:pPr>
      <w:r w:rsidRPr="00407B4B">
        <w:t>nejméně 5 let praxe v projektování v oboru své specializace (životní prostředí) nebo v posuzování vlivů na životní prostředí;</w:t>
      </w:r>
    </w:p>
    <w:p w14:paraId="0445F0D7" w14:textId="77777777" w:rsidR="00F10742" w:rsidRPr="007C394F" w:rsidRDefault="00F10742" w:rsidP="00F10742">
      <w:pPr>
        <w:pStyle w:val="Odstavec1-1a"/>
        <w:numPr>
          <w:ilvl w:val="0"/>
          <w:numId w:val="16"/>
        </w:numPr>
        <w:rPr>
          <w:b/>
        </w:rPr>
      </w:pPr>
      <w:r w:rsidRPr="007C394F">
        <w:rPr>
          <w:b/>
        </w:rPr>
        <w:t>autorizovaný zeměměřický inženýr</w:t>
      </w:r>
    </w:p>
    <w:p w14:paraId="0A3507CE" w14:textId="77777777" w:rsidR="00F10742" w:rsidRPr="007C394F" w:rsidRDefault="00F10742" w:rsidP="00F10742">
      <w:pPr>
        <w:pStyle w:val="Odrka1-2-"/>
      </w:pPr>
      <w:r w:rsidRPr="007C394F">
        <w:t xml:space="preserve">nejméně 5 let praxe ve svém oboru; </w:t>
      </w:r>
    </w:p>
    <w:p w14:paraId="2F7916F2" w14:textId="77777777" w:rsidR="00F10742" w:rsidRPr="007C394F" w:rsidRDefault="00F10742" w:rsidP="00F10742">
      <w:pPr>
        <w:pStyle w:val="Odrka1-2-"/>
      </w:pPr>
      <w:r w:rsidRPr="007C394F">
        <w:t xml:space="preserve">autorizace pro ověřování výsledků zeměměřických činností v rozsahu dle § 16f odst. 1 písm. a) a c) zákona č. 200/1994 Sb., o zeměměřictví a o změně a doplnění některých zákonů souvisejících s jeho zavedením, ve znění pozdějších předpisů; </w:t>
      </w:r>
    </w:p>
    <w:p w14:paraId="537202BA" w14:textId="77777777" w:rsidR="00F10742" w:rsidRPr="007C394F" w:rsidRDefault="00F10742" w:rsidP="00F10742">
      <w:pPr>
        <w:pStyle w:val="Odstavec1-1a"/>
        <w:numPr>
          <w:ilvl w:val="0"/>
          <w:numId w:val="16"/>
        </w:numPr>
        <w:rPr>
          <w:b/>
        </w:rPr>
      </w:pPr>
      <w:r w:rsidRPr="007C394F">
        <w:rPr>
          <w:b/>
        </w:rPr>
        <w:t xml:space="preserve">specialista na geotechniku </w:t>
      </w:r>
    </w:p>
    <w:p w14:paraId="57DF77FB" w14:textId="77777777" w:rsidR="00F10742" w:rsidRPr="00407B4B" w:rsidRDefault="00F10742" w:rsidP="00F10742">
      <w:pPr>
        <w:pStyle w:val="Odrka1-2-"/>
      </w:pPr>
      <w:r w:rsidRPr="00407B4B">
        <w:t xml:space="preserve">nejméně 5 let praxe v projektování v oboru své specializace (geotechnika); </w:t>
      </w:r>
    </w:p>
    <w:p w14:paraId="330AACEE" w14:textId="64759063" w:rsidR="00F10742" w:rsidRPr="00407B4B" w:rsidRDefault="00F10742" w:rsidP="00F10742">
      <w:pPr>
        <w:pStyle w:val="Odrka1-2-"/>
      </w:pPr>
      <w:r w:rsidRPr="00407B4B">
        <w:t>autorizace v rozsahu dle § 5 odst. 3 písm. i) autorizačního zákona, tedy v oboru geotechnika;</w:t>
      </w:r>
    </w:p>
    <w:p w14:paraId="3B98EAA5" w14:textId="77777777" w:rsidR="00F10742" w:rsidRPr="00407B4B" w:rsidRDefault="00F10742" w:rsidP="00F10742">
      <w:pPr>
        <w:pStyle w:val="Odstavec1-1a"/>
        <w:numPr>
          <w:ilvl w:val="0"/>
          <w:numId w:val="16"/>
        </w:numPr>
        <w:rPr>
          <w:b/>
        </w:rPr>
      </w:pPr>
      <w:r w:rsidRPr="00407B4B">
        <w:rPr>
          <w:b/>
        </w:rPr>
        <w:t xml:space="preserve">specialista na požární bezpečnost </w:t>
      </w:r>
    </w:p>
    <w:p w14:paraId="746EA104" w14:textId="77777777" w:rsidR="00F10742" w:rsidRPr="00407B4B" w:rsidRDefault="00F10742" w:rsidP="00F10742">
      <w:pPr>
        <w:pStyle w:val="Odrka1-2-"/>
      </w:pPr>
      <w:r w:rsidRPr="00407B4B">
        <w:t xml:space="preserve">nejméně 3 roky praxe v projektování v oboru své specializace (požární bezpečnost); </w:t>
      </w:r>
    </w:p>
    <w:p w14:paraId="532417EE" w14:textId="77777777" w:rsidR="00F10742" w:rsidRPr="00407B4B" w:rsidRDefault="00F10742" w:rsidP="00F10742">
      <w:pPr>
        <w:pStyle w:val="Odrka1-2-"/>
      </w:pPr>
      <w:r w:rsidRPr="00407B4B">
        <w:t>autorizace v rozsahu dle § 5 odst. 3 písm. j) autorizačního zákona, tedy v oboru požární bezpečnost staveb;</w:t>
      </w:r>
    </w:p>
    <w:p w14:paraId="2AB6DA82" w14:textId="77777777" w:rsidR="00F10742" w:rsidRPr="00407B4B" w:rsidRDefault="00F10742" w:rsidP="00F10742">
      <w:pPr>
        <w:pStyle w:val="Odstavec1-1a"/>
        <w:numPr>
          <w:ilvl w:val="0"/>
          <w:numId w:val="16"/>
        </w:numPr>
        <w:rPr>
          <w:b/>
        </w:rPr>
      </w:pPr>
      <w:r w:rsidRPr="00407B4B">
        <w:rPr>
          <w:b/>
        </w:rPr>
        <w:t xml:space="preserve">koordinátor BOZP </w:t>
      </w:r>
    </w:p>
    <w:p w14:paraId="43E966EC" w14:textId="77777777" w:rsidR="00F10742" w:rsidRPr="00407B4B" w:rsidRDefault="00F10742" w:rsidP="00F10742">
      <w:pPr>
        <w:pStyle w:val="Odrka1-2-"/>
      </w:pPr>
      <w:r w:rsidRPr="00407B4B">
        <w:t xml:space="preserve">nejméně 3 roky praxe ve svém oboru; </w:t>
      </w:r>
    </w:p>
    <w:p w14:paraId="6C1E4053" w14:textId="77777777" w:rsidR="00F10742" w:rsidRPr="00407B4B" w:rsidRDefault="00F10742" w:rsidP="00F10742">
      <w:pPr>
        <w:pStyle w:val="Odrka1-2-"/>
      </w:pPr>
      <w:r w:rsidRPr="00407B4B">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5F96B320" w14:textId="77777777" w:rsidR="00F10742" w:rsidRPr="00407B4B" w:rsidRDefault="00F10742" w:rsidP="00F10742">
      <w:pPr>
        <w:pStyle w:val="Odstavec1-1a"/>
        <w:numPr>
          <w:ilvl w:val="0"/>
          <w:numId w:val="16"/>
        </w:numPr>
        <w:rPr>
          <w:b/>
        </w:rPr>
      </w:pPr>
      <w:r w:rsidRPr="00407B4B">
        <w:rPr>
          <w:b/>
        </w:rPr>
        <w:t>specialista na inženýrskou činnost</w:t>
      </w:r>
    </w:p>
    <w:p w14:paraId="3362BFF2" w14:textId="77777777" w:rsidR="00F10742" w:rsidRPr="00407B4B" w:rsidRDefault="00F10742" w:rsidP="00F10742">
      <w:pPr>
        <w:pStyle w:val="Odrka1-2-"/>
      </w:pPr>
      <w:r w:rsidRPr="00407B4B">
        <w:t>nejméně 5 let praxe ve výkonu inženýrské činnosti pro vydání stavebního povolení nebo společného povolení nebo povolení záměru (povolení stavby), včetně majetkoprávní přípravy staveb;</w:t>
      </w:r>
    </w:p>
    <w:p w14:paraId="6E6A8146" w14:textId="77777777" w:rsidR="00F10742" w:rsidRPr="00407B4B" w:rsidRDefault="00F10742" w:rsidP="00F10742">
      <w:pPr>
        <w:pStyle w:val="Odstavec1-1a"/>
        <w:numPr>
          <w:ilvl w:val="0"/>
          <w:numId w:val="16"/>
        </w:numPr>
      </w:pPr>
      <w:r w:rsidRPr="00407B4B">
        <w:rPr>
          <w:b/>
        </w:rPr>
        <w:t>specialista</w:t>
      </w:r>
      <w:r w:rsidRPr="00407B4B">
        <w:t xml:space="preserve"> </w:t>
      </w:r>
      <w:r w:rsidRPr="00407B4B">
        <w:rPr>
          <w:b/>
        </w:rPr>
        <w:t>na právní poradenství</w:t>
      </w:r>
    </w:p>
    <w:p w14:paraId="06EE5CE2" w14:textId="77777777" w:rsidR="00F10742" w:rsidRDefault="00F10742" w:rsidP="00F10742">
      <w:pPr>
        <w:pStyle w:val="Odrka1-2-"/>
      </w:pPr>
      <w:r w:rsidRPr="007C394F">
        <w:t>nejméně 3 roky právní praxe se zaměřením na stavebnictví, zejména právní poradenství související s výkonem inženýrské činnosti pro vydání stavebního nebo společného povolení nebo povolení záměru (povolení stavby), včetně majetkoprávní přípravy ve smyslu stavebního zákona, správního řádu a souvisejících předpisů ohledně liniové dopravní stavby;</w:t>
      </w:r>
    </w:p>
    <w:p w14:paraId="28D02457" w14:textId="727E146A" w:rsidR="00F10742" w:rsidRPr="00407B4B" w:rsidRDefault="00F10742" w:rsidP="00F10742">
      <w:pPr>
        <w:pStyle w:val="Odstavec1-1a"/>
        <w:numPr>
          <w:ilvl w:val="0"/>
          <w:numId w:val="16"/>
        </w:numPr>
        <w:rPr>
          <w:b/>
        </w:rPr>
      </w:pPr>
      <w:r w:rsidRPr="00407B4B">
        <w:rPr>
          <w:b/>
        </w:rPr>
        <w:t xml:space="preserve">Koordinátor BIM </w:t>
      </w:r>
    </w:p>
    <w:p w14:paraId="540EE6E2" w14:textId="77777777" w:rsidR="00F10742" w:rsidRPr="00407B4B" w:rsidRDefault="00F10742" w:rsidP="00F10742">
      <w:pPr>
        <w:pStyle w:val="Odrka1-2-"/>
      </w:pPr>
      <w:r w:rsidRPr="00407B4B">
        <w:t>nejméně 3 roky praxe v projektování staveb v pozici vedoucího týmu nebo nejméně 5 let praxe v projektování staveb v pozici projektanta nebo nejméně 2 roky praxe v pozici Koordinátora BIM při provádění staveb;</w:t>
      </w:r>
    </w:p>
    <w:p w14:paraId="5ABC5EAA" w14:textId="77777777" w:rsidR="00F10742" w:rsidRPr="001A11A1" w:rsidRDefault="00F10742" w:rsidP="00F10742">
      <w:pPr>
        <w:pStyle w:val="Odrka1-2-"/>
        <w:rPr>
          <w:b/>
        </w:rPr>
      </w:pPr>
      <w:r w:rsidRPr="00407B4B">
        <w:t xml:space="preserve">prokázat zkušenost s plněním alespoň jedné zakázky na projektové práce spočívající ve zpracování dokumentace v některém z následujících stupňů: DUR, </w:t>
      </w:r>
      <w:r w:rsidRPr="00407B4B">
        <w:lastRenderedPageBreak/>
        <w:t xml:space="preserve">DUSP, DUSL, DSP, DPS nebo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407B4B">
        <w:rPr>
          <w:rFonts w:ascii="Verdana" w:hAnsi="Verdana"/>
        </w:rPr>
        <w:t xml:space="preserve">stavbu při jejím provádění </w:t>
      </w:r>
      <w:r w:rsidRPr="00407B4B">
        <w:t>jako celek, přičemž se musí jednat o zakázku dokončenou, avšak zadavatel nestanoví maximální lhůtu, ve které musela být zakázka dokončena;</w:t>
      </w:r>
    </w:p>
    <w:p w14:paraId="0788958D" w14:textId="77777777" w:rsidR="00F10742" w:rsidRPr="00407B4B" w:rsidRDefault="00F10742" w:rsidP="00F10742">
      <w:pPr>
        <w:pStyle w:val="Odstavec1-1a"/>
        <w:numPr>
          <w:ilvl w:val="0"/>
          <w:numId w:val="16"/>
        </w:numPr>
        <w:rPr>
          <w:b/>
        </w:rPr>
      </w:pPr>
      <w:r w:rsidRPr="00407B4B">
        <w:rPr>
          <w:b/>
        </w:rPr>
        <w:t xml:space="preserve">Manažer informací </w:t>
      </w:r>
    </w:p>
    <w:p w14:paraId="1DDDE405" w14:textId="77777777" w:rsidR="00F10742" w:rsidRPr="00407B4B" w:rsidRDefault="00F10742" w:rsidP="00F10742">
      <w:pPr>
        <w:pStyle w:val="Odrka1-2-"/>
      </w:pPr>
      <w:r w:rsidRPr="00407B4B">
        <w:t>nejméně 5 let praxe v projektování staveb v pozici projektanta nebo nejméně 2 roky praxe při zpracování a tvorbě Digitálního modelu stavby, jež byl součástí Informačního modelu stavby při provádění staveb;</w:t>
      </w:r>
    </w:p>
    <w:p w14:paraId="65885C60" w14:textId="68C89E4E" w:rsidR="000749E8" w:rsidRDefault="00F10742" w:rsidP="000749E8">
      <w:pPr>
        <w:pStyle w:val="Odrka1-2-"/>
        <w:rPr>
          <w:b/>
        </w:rPr>
      </w:pPr>
      <w:r w:rsidRPr="00407B4B">
        <w:t xml:space="preserve">prokázat zkušenost s plněním alespoň jedné zakázky na projektové práce spočívající ve zpracování dokumentace v některém z následujících stupňů: DUR, DUSP, DUSL, DSP, DPS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407B4B">
        <w:rPr>
          <w:rFonts w:ascii="Verdana" w:hAnsi="Verdana"/>
        </w:rPr>
        <w:t xml:space="preserve">stavbu při jejím provádění </w:t>
      </w:r>
      <w:r w:rsidRPr="00407B4B">
        <w:t>jako celek, přičemž se musí jednat o zakázku dokončenou, avšak zadavatel nestanoví maximální lhůtu, ve které musela být zakázka dokončena.</w:t>
      </w:r>
    </w:p>
    <w:p w14:paraId="408BFE64" w14:textId="5A485604"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 xml:space="preserve">113 odst. 2 </w:t>
      </w:r>
      <w:r w:rsidR="00AE1D78">
        <w:t>starého stavebního zákona</w:t>
      </w:r>
      <w:r w:rsidR="000749E8" w:rsidRPr="00AD0714">
        <w:t xml:space="preserve"> </w:t>
      </w:r>
      <w:r w:rsidR="00B83FB3">
        <w:t xml:space="preserve">a ve smyslu § 14 písm. c) </w:t>
      </w:r>
      <w:r w:rsidR="00AE1D78">
        <w:t>stavebního zákona</w:t>
      </w:r>
      <w:r w:rsidR="00B83FB3">
        <w:t xml:space="preserve">,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78F0EF68" w14:textId="15864C25" w:rsidR="009E1AEE" w:rsidRPr="00BD5949" w:rsidRDefault="00F96701" w:rsidP="003C123F">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r w:rsidR="009E1AEE" w:rsidRPr="00BD5949">
        <w:t>.</w:t>
      </w:r>
    </w:p>
    <w:p w14:paraId="5707FEE9" w14:textId="7D086AF1" w:rsidR="009E1AEE" w:rsidRDefault="009E1AEE" w:rsidP="009E1AEE">
      <w:pPr>
        <w:pStyle w:val="Textbezslovn"/>
      </w:pPr>
      <w:r w:rsidRPr="00BD5949">
        <w:t xml:space="preserve">V případě, že je v seznamu členů odborného personálu dodavatele ve funkci </w:t>
      </w:r>
      <w:r w:rsidR="00A64237" w:rsidRPr="00BD5949">
        <w:t xml:space="preserve">autorizovaného </w:t>
      </w:r>
      <w:r w:rsidRPr="00BD5949">
        <w:t>zeměměřického inženýra dodavatelem uvedeno za účelem prokázání kvalifikace více osob, zadavatel požaduje, aby každá z těchto osob plně prokázala požadovan</w:t>
      </w:r>
      <w:r w:rsidR="00AA4782" w:rsidRPr="00BD5949">
        <w:t>ou</w:t>
      </w:r>
      <w:r w:rsidRPr="00BD5949">
        <w:t xml:space="preserve"> praxi samostatně a požadovaný rozsah </w:t>
      </w:r>
      <w:r w:rsidR="00A64237" w:rsidRPr="00BD5949">
        <w:t xml:space="preserve">autorizace </w:t>
      </w:r>
      <w:r w:rsidRPr="00BD5949">
        <w:t>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w:t>
      </w:r>
      <w:r w:rsidR="00A64237" w:rsidRPr="00BD5949">
        <w:t xml:space="preserve"> 16f</w:t>
      </w:r>
      <w:r w:rsidRPr="00BD5949">
        <w:t xml:space="preserve"> odst. 1 zák. č. č. 200/1994 Sb., o zeměměřictví a o změně a doplnění některých zákonů souvisejících s jeho zavedením, ve znění pozdějších předpisů).</w:t>
      </w:r>
    </w:p>
    <w:p w14:paraId="68CB08E8" w14:textId="78766574" w:rsidR="009E1AEE" w:rsidRPr="00992A15" w:rsidRDefault="009E1AEE" w:rsidP="009E1AEE">
      <w:pPr>
        <w:pStyle w:val="Textbezslovn"/>
      </w:pPr>
      <w:r>
        <w:t xml:space="preserve">Seznam odborného personálu dodavatele zadavatel doporučuje předložit ve formě dle vzorového formuláře obsaženého v Příloze č. 5 těchto Pokynů a profesní životopis </w:t>
      </w:r>
      <w:r>
        <w:lastRenderedPageBreak/>
        <w:t xml:space="preserve">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w:t>
      </w:r>
      <w:r w:rsidRPr="00992A15">
        <w:t>kvalifikace, a to v rozsahu údajů stanovených v Příloze č. 5 a 6 těchto Pokynů.</w:t>
      </w:r>
    </w:p>
    <w:p w14:paraId="5021AB6F" w14:textId="45F1DB0C" w:rsidR="009E1AEE" w:rsidRDefault="009E1AEE" w:rsidP="009E1AEE">
      <w:pPr>
        <w:pStyle w:val="Textbezslovn"/>
      </w:pPr>
      <w:r w:rsidRPr="00992A15">
        <w:t xml:space="preserve">Zadavatel si vyhrazuje právo ověřit pravdivost údajů o zkušenostech </w:t>
      </w:r>
      <w:r w:rsidR="005A595A" w:rsidRPr="00992A15">
        <w:t>hlavního projektanta</w:t>
      </w:r>
      <w:r w:rsidRPr="00992A15">
        <w:t xml:space="preserve"> </w:t>
      </w:r>
      <w:r w:rsidR="005166E0" w:rsidRPr="00992A15">
        <w:t xml:space="preserve">(HIP), </w:t>
      </w:r>
      <w:r w:rsidR="0015012F" w:rsidRPr="00BD5949">
        <w:t>K</w:t>
      </w:r>
      <w:r w:rsidR="005166E0" w:rsidRPr="00BD5949">
        <w:t>oordinátora</w:t>
      </w:r>
      <w:r w:rsidR="001C5178" w:rsidRPr="00BD5949">
        <w:t xml:space="preserve"> BIM</w:t>
      </w:r>
      <w:r w:rsidR="006708B7">
        <w:t xml:space="preserve"> a </w:t>
      </w:r>
      <w:r w:rsidR="001C5178" w:rsidRPr="00BD5949">
        <w:t>M</w:t>
      </w:r>
      <w:r w:rsidR="005166E0" w:rsidRPr="00BD5949">
        <w:t>anažera informací</w:t>
      </w:r>
      <w:r w:rsidRPr="00992A15">
        <w:t>, zejména, zda se na plnění konkrétních zakázek skutečně podílel</w:t>
      </w:r>
      <w:r w:rsidRPr="00BD5949">
        <w:t>i</w:t>
      </w:r>
      <w:r w:rsidRPr="00992A15">
        <w:t>. Za tímto účelem požaduje</w:t>
      </w:r>
      <w:r>
        <w:t xml:space="preserve"> zadavatel v profesním </w:t>
      </w:r>
      <w:r w:rsidRPr="00992A15">
        <w:t xml:space="preserve">životopisu </w:t>
      </w:r>
      <w:r w:rsidRPr="00BD5949">
        <w:t>těchto členů</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3016604C"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w:t>
      </w:r>
      <w:r w:rsidR="00210EC0">
        <w:t> </w:t>
      </w:r>
      <w:r>
        <w:t>%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 xml:space="preserve">Zadavatel výslovně upozorňuje, že pokud se jedná o § 48 odst. 5 písm. d) ZZVZ, za důvod nezpůsobilosti bude považováno to, že se poddodavatel dopustil v posledních 3 </w:t>
      </w:r>
      <w:r>
        <w:lastRenderedPageBreak/>
        <w:t>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w:t>
      </w:r>
      <w:r>
        <w:lastRenderedPageBreak/>
        <w:t xml:space="preserve">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DC90B62" w14:textId="422A1D0C" w:rsidR="00A64237" w:rsidRDefault="006C21E8" w:rsidP="00A64237">
      <w:pPr>
        <w:pStyle w:val="Odrka1-1"/>
      </w:pPr>
      <w:r>
        <w:t xml:space="preserve">Informace k doložení </w:t>
      </w:r>
      <w:r w:rsidR="00A64237">
        <w:t xml:space="preserve">autorizace </w:t>
      </w:r>
      <w:r>
        <w:t>pro ověřování výsledků zeměměřických činností v rozsahu dle §</w:t>
      </w:r>
      <w:r w:rsidR="00A64237">
        <w:t xml:space="preserve"> 16f</w:t>
      </w:r>
      <w:r>
        <w:t xml:space="preserve"> odst. 1 zákona č. 200/1994 Sb., o zeměměřictví a o změně a doplnění některých zákonů souvisejících s jeho zavedením, ve znění pozdějších předpisů, zahraničními osobami: přeshraniční poskytování služeb v České republice je možné pouze na základě </w:t>
      </w:r>
      <w:r w:rsidR="00A64237">
        <w:t>autorizace</w:t>
      </w:r>
      <w:r>
        <w:t xml:space="preserve">. </w:t>
      </w:r>
      <w:r w:rsidR="00A64237">
        <w:t xml:space="preserve">Autorizaci </w:t>
      </w:r>
      <w:r>
        <w:t xml:space="preserve">udělí </w:t>
      </w:r>
      <w:r w:rsidR="00A64237" w:rsidRPr="00B370A2">
        <w:t>Česk</w:t>
      </w:r>
      <w:r w:rsidR="00A64237">
        <w:t>á</w:t>
      </w:r>
      <w:r w:rsidR="00A64237" w:rsidRPr="00B370A2">
        <w:t xml:space="preserve"> komor</w:t>
      </w:r>
      <w:r w:rsidR="00A64237">
        <w:t>a</w:t>
      </w:r>
      <w:r w:rsidR="00A64237" w:rsidRPr="00B370A2">
        <w:t xml:space="preserve"> zeměměřičů</w:t>
      </w:r>
      <w:r w:rsidR="00A64237">
        <w:t xml:space="preserve"> </w:t>
      </w:r>
      <w:r>
        <w:t>fyzické osobě, které uzná odbornou kvalifikaci a bezúhonnost podle zákona o uznávání odborné kvalifikace (zák. č. 18/2004 Sb., ve znění pozdějších předpisů)</w:t>
      </w:r>
      <w:r w:rsidR="00A64237">
        <w:t xml:space="preserve"> a která složí předepsaný slib</w:t>
      </w:r>
      <w:r>
        <w:t>. Doklady o splnění výše uvedených povinností dokládá vybraný dodavatel jako podmínku pro uzavření smlouvy.</w:t>
      </w:r>
      <w:r w:rsidR="00A64237">
        <w:t xml:space="preserve"> </w:t>
      </w:r>
    </w:p>
    <w:p w14:paraId="616ADACA" w14:textId="5F24C9E1" w:rsidR="00B2309B" w:rsidRPr="00B2309B" w:rsidRDefault="00A64237" w:rsidP="00920234">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B2309B">
        <w:lastRenderedPageBreak/>
        <w:t>orgánem je Ministerstvo práce a sociálních věcí. Doklady o splnění výše uvedených povinností dokládá vybraný dodavatel jako podmínku pro uzavření smlouvy</w:t>
      </w:r>
      <w:r w:rsidR="006C21E8" w:rsidRPr="00B2309B">
        <w:t xml:space="preserve">. </w:t>
      </w:r>
    </w:p>
    <w:p w14:paraId="50A754AE" w14:textId="3C141953" w:rsidR="0059798D" w:rsidRPr="00B2309B" w:rsidRDefault="0059798D" w:rsidP="003B430A">
      <w:pPr>
        <w:pStyle w:val="Odrka1-1"/>
      </w:pPr>
      <w:r w:rsidRPr="00B2309B">
        <w:t>Informace k doložení osvědčení o odborné způsobilosti podle § 3 odst. 3 zákona č.</w:t>
      </w:r>
      <w:r w:rsidR="00CB5924">
        <w:t> </w:t>
      </w:r>
      <w:r w:rsidRPr="00B2309B">
        <w:t xml:space="preserve">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729737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0035531B" w:rsidRPr="0006499F">
        <w:rPr>
          <w:rStyle w:val="Tun9b"/>
        </w:rPr>
        <w:t>.</w:t>
      </w:r>
      <w:r w:rsidR="0035531B">
        <w:t xml:space="preserve"> </w:t>
      </w:r>
    </w:p>
    <w:p w14:paraId="3EB24721" w14:textId="53FEB90A" w:rsidR="0035531B" w:rsidRDefault="00847393" w:rsidP="0006499F">
      <w:pPr>
        <w:pStyle w:val="Textbezslovn"/>
      </w:pPr>
      <w:r w:rsidRPr="00C66878">
        <w:lastRenderedPageBreak/>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rsidR="00896398">
        <w:t> </w:t>
      </w:r>
      <w:r w:rsidR="0035531B">
        <w:t>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73298794"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6" w:name="_Toc178767026"/>
      <w:r>
        <w:t>DALŠÍ INFORMACE/DOKUMENTY PŘEDKLÁDANÉ DODAVATELEM</w:t>
      </w:r>
      <w:r w:rsidR="00092CC9">
        <w:t xml:space="preserve"> v </w:t>
      </w:r>
      <w:r>
        <w:t>NABÍDCE</w:t>
      </w:r>
      <w:bookmarkEnd w:id="16"/>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6B179471"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w:t>
      </w:r>
      <w:r w:rsidR="001149EF">
        <w:t> </w:t>
      </w:r>
      <w:r w:rsidR="00D30099" w:rsidRPr="000D22AD">
        <w:t>159/2006 Sb., o střetu zájmů, ve znění pozdějších předpisů</w:t>
      </w:r>
      <w:r w:rsidR="00D30099" w:rsidRPr="004B09BF">
        <w:t xml:space="preserve"> </w:t>
      </w:r>
      <w:r w:rsidR="00D30099">
        <w:t>(dále jen „</w:t>
      </w:r>
      <w:r w:rsidR="00D30099" w:rsidRPr="001149EF">
        <w:rPr>
          <w:b/>
          <w:bCs/>
        </w:rPr>
        <w:t>zákon 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8104945" w14:textId="77777777" w:rsidR="003901A6" w:rsidRDefault="003901A6" w:rsidP="003901A6">
      <w:pPr>
        <w:pStyle w:val="Odrka1-1"/>
      </w:pPr>
      <w:r>
        <w:t xml:space="preserve">Vyplněná Příloha č. 6 Smlouvy o dílo s názvem Oprávněné osoby, a to ve formátu umožňujícím editaci; všechny kontaktní údaje oprávněných osob jsou údaji </w:t>
      </w:r>
      <w:r>
        <w:lastRenderedPageBreak/>
        <w:t>pracovními, na nichž budou oprávněné osoby k zastižení v souvislosti s plněním pracovních povinností ve věcech spojených s realizací předmětu plnění veřejné zakázky;</w:t>
      </w:r>
    </w:p>
    <w:p w14:paraId="63D7B8E7" w14:textId="77777777" w:rsidR="003901A6" w:rsidRDefault="003901A6" w:rsidP="003901A6">
      <w:pPr>
        <w:pStyle w:val="Odrka1-1"/>
      </w:pPr>
      <w:r>
        <w:t>Vyplněná Příloha č. 8 Smlouvy o dílo s názvem Seznam poddodavatelů, a to ve formátu umožňujícím editaci;</w:t>
      </w:r>
    </w:p>
    <w:p w14:paraId="562E3B54" w14:textId="4068E1C9"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2C0CCBB4"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w:t>
      </w:r>
      <w:r w:rsidRPr="00A066DE">
        <w:rPr>
          <w:b/>
        </w:rPr>
        <w:lastRenderedPageBreak/>
        <w:t>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FC54B3">
        <w:t>,</w:t>
      </w:r>
      <w:r>
        <w:t xml:space="preserve"> resp. odeslaná okamžikem doručení, resp. odeslání tomuto společníkovi</w:t>
      </w:r>
      <w:r w:rsidR="0035531B">
        <w:t>.</w:t>
      </w:r>
    </w:p>
    <w:p w14:paraId="3C30BC2F" w14:textId="77777777" w:rsidR="0035531B" w:rsidRPr="00BD5949" w:rsidRDefault="0035531B" w:rsidP="0035531B">
      <w:pPr>
        <w:pStyle w:val="Text1-1"/>
        <w:rPr>
          <w:rStyle w:val="Tun9b"/>
          <w:b w:val="0"/>
          <w:bCs/>
        </w:rPr>
      </w:pPr>
      <w:r w:rsidRPr="00BD5949">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w:t>
      </w:r>
      <w:r w:rsidRPr="001149EF">
        <w:rPr>
          <w:highlight w:val="yellow"/>
        </w:rPr>
        <w:t>zvýrazněním žlutou barvou</w:t>
      </w:r>
      <w:r>
        <w:t>), nebo není-li v těchto Pokynech uvedeno jinak. Návrh smlouvy nemusí být dodavatelem v nabídce podepsán. Do závazného vzoru smlouvy dodavatel doplní mj. následující skutečnosti (za dodržení dále stanovených instrukcí):</w:t>
      </w:r>
    </w:p>
    <w:p w14:paraId="16C3B4F4" w14:textId="00EF7146"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která představuje součet Ceny za zpracování</w:t>
      </w:r>
      <w:r w:rsidR="00101CCE">
        <w:t xml:space="preserve"> </w:t>
      </w:r>
      <w:r w:rsidR="00650C70">
        <w:t xml:space="preserve">DPS </w:t>
      </w:r>
      <w:r w:rsidR="006D5BCC">
        <w:t>a PDPS</w:t>
      </w:r>
      <w:r w:rsidR="00641F76">
        <w:t xml:space="preserve"> a CDE</w:t>
      </w:r>
      <w:r w:rsidR="006D5BCC">
        <w:t xml:space="preserve"> </w:t>
      </w:r>
      <w:r w:rsidR="00CC0D08">
        <w:t xml:space="preserve">bez DPH </w:t>
      </w:r>
      <w:r w:rsidR="00650C70">
        <w:t xml:space="preserve">a ceny </w:t>
      </w:r>
      <w:bookmarkStart w:id="17" w:name="_Hlk161998148"/>
      <w:r w:rsidR="009D54E5">
        <w:t>za výkon Dozoru projektanta</w:t>
      </w:r>
      <w:bookmarkEnd w:id="17"/>
      <w:r w:rsidR="009D54E5">
        <w:t xml:space="preserve"> bez DPH</w:t>
      </w:r>
      <w:r>
        <w:t>;</w:t>
      </w:r>
    </w:p>
    <w:p w14:paraId="6D01AC4F" w14:textId="77777777" w:rsidR="00465FDD" w:rsidRDefault="00465FDD" w:rsidP="00F348C0">
      <w:pPr>
        <w:pStyle w:val="Odrka1-2-"/>
      </w:pPr>
      <w:r>
        <w:t>do Přílohy č. 4 závazného vzoru smlouvy s názvem Rozpis Ceny Díla:</w:t>
      </w:r>
    </w:p>
    <w:p w14:paraId="743C5153" w14:textId="68ED18F7" w:rsidR="00465FDD" w:rsidRDefault="00465FDD" w:rsidP="00F348C0">
      <w:pPr>
        <w:pStyle w:val="Odrka1-3"/>
        <w:numPr>
          <w:ilvl w:val="0"/>
          <w:numId w:val="0"/>
        </w:numPr>
        <w:ind w:left="1531"/>
      </w:pPr>
      <w:r>
        <w:t xml:space="preserve">Cenu za zpracování </w:t>
      </w:r>
      <w:r w:rsidR="00E672B1" w:rsidRPr="00BD5949">
        <w:t>DPS</w:t>
      </w:r>
      <w:r w:rsidR="006D5BCC">
        <w:t xml:space="preserve"> a PDPS</w:t>
      </w:r>
      <w:r w:rsidR="007029B1">
        <w:t xml:space="preserve"> </w:t>
      </w:r>
      <w:r>
        <w:t>podle členění na základní a dodatečné služby</w:t>
      </w:r>
      <w:r w:rsidR="00AA4EEF">
        <w:t xml:space="preserve">, </w:t>
      </w:r>
      <w:r w:rsidR="009D54E5">
        <w:t>Cenu za výkon Dozoru projektanta,</w:t>
      </w:r>
      <w:r w:rsidR="009D54E5" w:rsidRPr="00AA4EEF">
        <w:t xml:space="preserve"> </w:t>
      </w:r>
      <w:r w:rsidR="00AA4EEF" w:rsidRPr="00AA4EEF">
        <w:t xml:space="preserve">dále Cenu Díla včetně členění na </w:t>
      </w:r>
      <w:r w:rsidR="009D54E5">
        <w:t>C</w:t>
      </w:r>
      <w:r w:rsidR="00AA4EEF" w:rsidRPr="00AA4EEF">
        <w:t xml:space="preserve">enu za </w:t>
      </w:r>
      <w:r w:rsidR="00CB5924">
        <w:t xml:space="preserve">zpracování </w:t>
      </w:r>
      <w:r w:rsidR="00E672B1" w:rsidRPr="00BD5949">
        <w:t>DPS</w:t>
      </w:r>
      <w:r w:rsidR="006D5BCC">
        <w:t xml:space="preserve"> a </w:t>
      </w:r>
      <w:r w:rsidR="00CB5924">
        <w:t xml:space="preserve">Cenu za zpracování </w:t>
      </w:r>
      <w:r w:rsidR="006D5BCC">
        <w:t>PDP</w:t>
      </w:r>
      <w:r w:rsidR="005D3985">
        <w:t>S</w:t>
      </w:r>
      <w:r w:rsidR="005B316D">
        <w:t xml:space="preserve">, </w:t>
      </w:r>
      <w:r w:rsidR="00CB5924">
        <w:t xml:space="preserve">spolu Cenu za zpracování DPS a PDPS, </w:t>
      </w:r>
      <w:r w:rsidR="006D5BCC">
        <w:t xml:space="preserve">Cenu za výkon Dozoru projektanta a </w:t>
      </w:r>
      <w:r w:rsidR="005B316D">
        <w:t xml:space="preserve">Cenu za </w:t>
      </w:r>
      <w:r w:rsidR="00CB5924">
        <w:t>zpracování</w:t>
      </w:r>
      <w:r w:rsidR="005B316D">
        <w:t xml:space="preserve"> CDE </w:t>
      </w:r>
      <w:r>
        <w:t xml:space="preserve">a </w:t>
      </w:r>
      <w:r w:rsidR="009D54E5">
        <w:t>r</w:t>
      </w:r>
      <w:r>
        <w:t xml:space="preserve">ozpis jednotlivých položek Ceny Díla podle členění na </w:t>
      </w:r>
      <w:r w:rsidR="00CB5924">
        <w:t>D</w:t>
      </w:r>
      <w:r>
        <w:t>ílčí etapy</w:t>
      </w:r>
      <w:r w:rsidR="00AA4EEF">
        <w:t xml:space="preserve"> </w:t>
      </w:r>
      <w:r w:rsidR="00AA4EEF" w:rsidRPr="00AA4EEF">
        <w:t xml:space="preserve">zpracování </w:t>
      </w:r>
      <w:r w:rsidR="00CB5924">
        <w:t>DPS a PDPS a výkon Dozoru projektanta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ozoru projektanta) a v Příloze č. 4 závazného vzoru smlouvy dodavatelem stanovené pracnosti (tj. množství hodin).</w:t>
      </w:r>
    </w:p>
    <w:p w14:paraId="6F065EF5" w14:textId="583EE7F9" w:rsidR="00D27DA2" w:rsidRDefault="00D27DA2" w:rsidP="00BD5949">
      <w:pPr>
        <w:pStyle w:val="Odrka1-2-"/>
      </w:pPr>
      <w:r>
        <w:t xml:space="preserve">Údaje do Přílohy č. 6 Smlouvy o dílo s názvem Oprávněné osoby, a to </w:t>
      </w:r>
      <w:r w:rsidRPr="00D27DA2">
        <w:t>ve formátu umožňujícím editaci</w:t>
      </w:r>
      <w:r>
        <w:t>; všechny kontaktní údaje oprávněných osob jsou údaji pracovními, na nichž budou oprávněné osoby k zastižení v souvislosti s plněním pracovních povinností ve věcech spojených s realizací předmětu plnění veřejné zakázky;</w:t>
      </w:r>
    </w:p>
    <w:p w14:paraId="1A6FB9C4" w14:textId="740CFFE2" w:rsidR="00D27DA2" w:rsidRPr="00D27DA2" w:rsidRDefault="00D27DA2" w:rsidP="00BD5949">
      <w:pPr>
        <w:pStyle w:val="Odrka1-2-"/>
      </w:pPr>
      <w:r>
        <w:t xml:space="preserve">Údaje do Přílohy č. 8 Smlouvy o dílo s názvem Seznam poddodavatelů, a </w:t>
      </w:r>
      <w:r w:rsidRPr="00D27DA2">
        <w:t>ve formátu umožňujícím editaci;</w:t>
      </w:r>
    </w:p>
    <w:p w14:paraId="4908DC75" w14:textId="6D16D1B4" w:rsidR="0035531B" w:rsidRDefault="00465FDD" w:rsidP="00465FDD">
      <w:pPr>
        <w:pStyle w:val="Odrka1-1"/>
      </w:pPr>
      <w:r>
        <w:t xml:space="preserve">V případě nabídky podávané </w:t>
      </w:r>
      <w:r w:rsidR="001149EF">
        <w:t>fyzickou,</w:t>
      </w:r>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8" w:name="_Toc178767027"/>
      <w:r>
        <w:t>JAZYK NABÍDEK</w:t>
      </w:r>
      <w:r w:rsidR="00A56DEC">
        <w:t xml:space="preserve"> A KOMUNIKAČNÍ JAZYK</w:t>
      </w:r>
      <w:bookmarkEnd w:id="18"/>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9" w:name="_Toc178767028"/>
      <w:r>
        <w:t>OBSAH</w:t>
      </w:r>
      <w:r w:rsidR="00845C50">
        <w:t xml:space="preserve"> a </w:t>
      </w:r>
      <w:r>
        <w:t>PODÁVÁNÍ NABÍDEK</w:t>
      </w:r>
      <w:bookmarkEnd w:id="19"/>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23650C4"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C2B6D">
        <w:t>50</w:t>
      </w:r>
      <w:r w:rsidR="004C2B6D"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1F4EE190" w:rsidR="00F348C0" w:rsidRDefault="00F348C0" w:rsidP="00F348C0">
      <w:pPr>
        <w:pStyle w:val="Odrka1-1"/>
      </w:pPr>
      <w:r>
        <w:t xml:space="preserve">Návrh Smlouvy o dílo na plnění této veřejné zakázky, zpracovaný dle instrukcí obsažených v těchto Pokynech, tedy doplněný co do jeho těla a co do jeho </w:t>
      </w:r>
      <w:r w:rsidR="006D2797">
        <w:t>P</w:t>
      </w:r>
      <w:r>
        <w:t>říloh č. 4,</w:t>
      </w:r>
      <w:r w:rsidR="004B1C09">
        <w:t xml:space="preserve"> 6 a 8,</w:t>
      </w:r>
      <w:r>
        <w:t xml:space="preserve">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lastRenderedPageBreak/>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19426C92" w14:textId="7427BFD7" w:rsidR="00C34F65" w:rsidRDefault="00F348C0" w:rsidP="00C34F65">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rsidR="003901A6">
        <w:t>, zároveň dodavatel uvede v příslušné tabulce v Příloze č. 9 n</w:t>
      </w:r>
      <w:r w:rsidR="003901A6" w:rsidRPr="00C82EB0">
        <w:t xml:space="preserve">ázev dokladu vloženého v nabídce, ze kterého je </w:t>
      </w:r>
      <w:r w:rsidR="003901A6">
        <w:t xml:space="preserve">požadovaný </w:t>
      </w:r>
      <w:r w:rsidR="003901A6" w:rsidRPr="00C82EB0">
        <w:t>údaj zřejmý</w:t>
      </w:r>
      <w:r w:rsidR="003901A6">
        <w:t>.</w:t>
      </w:r>
      <w:r w:rsidR="003901A6" w:rsidRPr="00C60726">
        <w:rPr>
          <w:rFonts w:asciiTheme="majorHAnsi" w:hAnsiTheme="majorHAnsi"/>
        </w:rPr>
        <w:t xml:space="preserve"> </w:t>
      </w:r>
      <w:r w:rsidR="00C34F65">
        <w:t xml:space="preserve">Přiložené </w:t>
      </w:r>
      <w:r w:rsidR="00C34F65" w:rsidRPr="005C3FEF">
        <w:t>doklady musí být předloženy s podpisy (např. s podpisem osoby, která podepsala smlouvu, s podpisem osoby, která vystavila referenci apod.).</w:t>
      </w:r>
    </w:p>
    <w:p w14:paraId="67CB063F" w14:textId="42044771"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0301CF4"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w:t>
      </w:r>
      <w:r w:rsidR="006D2797">
        <w:t>P</w:t>
      </w:r>
      <w:r>
        <w:t>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06C21189"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w:t>
      </w:r>
      <w:r>
        <w:lastRenderedPageBreak/>
        <w:t>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0" w:name="_Toc178767029"/>
      <w:r>
        <w:t>POŽADAVKY NA ZPRACOVÁNÍ NABÍDKOVÉ CENY</w:t>
      </w:r>
      <w:bookmarkEnd w:id="20"/>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069126C4"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3A4A14" w:rsidRPr="00BD5949">
        <w:t>DPS</w:t>
      </w:r>
      <w:r w:rsidR="003A4A14">
        <w:t xml:space="preserve"> </w:t>
      </w:r>
      <w:r w:rsidR="006D5BCC">
        <w:t xml:space="preserve">a PDPS </w:t>
      </w:r>
      <w:r w:rsidR="00641F76">
        <w:t xml:space="preserve">a CDE </w:t>
      </w:r>
      <w:r>
        <w:t>bez DPH</w:t>
      </w:r>
      <w:r w:rsidR="004430D9">
        <w:t xml:space="preserve"> a Ceny za výkon Dozoru projektanta bez DPH</w:t>
      </w:r>
      <w:r>
        <w:t xml:space="preserve">,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w:t>
      </w:r>
      <w:r w:rsidR="00995177">
        <w:t>D</w:t>
      </w:r>
      <w:r>
        <w:t>ílčí etapy</w:t>
      </w:r>
      <w:r w:rsidR="0035531B">
        <w:t>.</w:t>
      </w:r>
    </w:p>
    <w:p w14:paraId="4050428A" w14:textId="77777777" w:rsidR="0035531B" w:rsidRDefault="0035531B" w:rsidP="007038DC">
      <w:pPr>
        <w:pStyle w:val="Nadpis1-1"/>
      </w:pPr>
      <w:bookmarkStart w:id="21" w:name="_Toc178767030"/>
      <w:r>
        <w:t>VARIANTY NABÍDKY</w:t>
      </w:r>
      <w:bookmarkEnd w:id="21"/>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2" w:name="_Toc178767031"/>
      <w:r>
        <w:t>OTEVÍRÁNÍ NABÍDEK</w:t>
      </w:r>
      <w:bookmarkEnd w:id="22"/>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3" w:name="_Toc178767032"/>
      <w:r>
        <w:t>POSOUZENÍ SPLNĚNÍ PODMÍNEK ÚČASTI</w:t>
      </w:r>
      <w:bookmarkEnd w:id="23"/>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310BBE1B" w14:textId="530DDE8B" w:rsidR="001312B4" w:rsidRDefault="00F348C0" w:rsidP="00995177">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w:t>
      </w:r>
      <w:r>
        <w:lastRenderedPageBreak/>
        <w:t xml:space="preserve">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4" w:name="_Toc178767033"/>
      <w:r>
        <w:t>HODNOCENÍ NABÍDEK</w:t>
      </w:r>
      <w:bookmarkEnd w:id="24"/>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6CAE0CEE"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w:t>
      </w:r>
      <w:r w:rsidR="00982CF5">
        <w:t>odst</w:t>
      </w:r>
      <w:r>
        <w:t xml:space="preserve">. 3.3 závazného vzoru smlouvy jako Cena Díla bez DPH, která představuje </w:t>
      </w:r>
      <w:r w:rsidR="00894F55" w:rsidRPr="00894F55">
        <w:t xml:space="preserve">součet Ceny za </w:t>
      </w:r>
      <w:r w:rsidRPr="00036B0A">
        <w:t xml:space="preserve">zpracování </w:t>
      </w:r>
      <w:r w:rsidR="003A4A14" w:rsidRPr="00BD5949">
        <w:t>DPS</w:t>
      </w:r>
      <w:r w:rsidR="00381906">
        <w:t xml:space="preserve"> </w:t>
      </w:r>
      <w:r w:rsidR="00FC4F3A">
        <w:t xml:space="preserve">a PDPS </w:t>
      </w:r>
      <w:r w:rsidR="00641F76">
        <w:t xml:space="preserve">a CDE </w:t>
      </w:r>
      <w:r>
        <w:t>bez DPH</w:t>
      </w:r>
      <w:r w:rsidR="004430D9">
        <w:t xml:space="preserve"> a Ceny za výkon Dozoru projektanta bez DPH</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lastRenderedPageBreak/>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036B0A" w:rsidRPr="00465F4C" w14:paraId="7831A6EF" w14:textId="77777777" w:rsidTr="009D00ED">
        <w:trPr>
          <w:trHeight w:val="1845"/>
        </w:trPr>
        <w:tc>
          <w:tcPr>
            <w:tcW w:w="1843" w:type="dxa"/>
            <w:tcBorders>
              <w:top w:val="single" w:sz="4" w:space="0" w:color="auto"/>
              <w:left w:val="single" w:sz="4" w:space="0" w:color="auto"/>
              <w:bottom w:val="single" w:sz="4" w:space="0" w:color="auto"/>
              <w:right w:val="single" w:sz="4" w:space="0" w:color="auto"/>
            </w:tcBorders>
            <w:hideMark/>
          </w:tcPr>
          <w:p w14:paraId="216DFC60" w14:textId="77777777" w:rsidR="00036B0A" w:rsidRPr="00B77110" w:rsidRDefault="00036B0A" w:rsidP="00A44CCD">
            <w:pPr>
              <w:spacing w:before="240"/>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74844FD9" w14:textId="77777777" w:rsidR="00036B0A" w:rsidRPr="00B77110" w:rsidRDefault="00036B0A" w:rsidP="00A44CCD">
            <w:pPr>
              <w:spacing w:before="240"/>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57CCA01E" w14:textId="77777777" w:rsidR="00036B0A" w:rsidRPr="00B77110" w:rsidRDefault="00036B0A" w:rsidP="00A44CCD">
            <w:pPr>
              <w:spacing w:before="240"/>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64A06438" w14:textId="77777777" w:rsidR="00036B0A" w:rsidRPr="00B77110" w:rsidRDefault="00036B0A" w:rsidP="00A44CCD">
            <w:pPr>
              <w:spacing w:before="240"/>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036B0A" w:rsidRPr="00465F4C" w14:paraId="2F7F83CE" w14:textId="77777777" w:rsidTr="00982CF5">
        <w:trPr>
          <w:trHeight w:val="510"/>
        </w:trPr>
        <w:tc>
          <w:tcPr>
            <w:tcW w:w="1843" w:type="dxa"/>
            <w:tcBorders>
              <w:top w:val="single" w:sz="4" w:space="0" w:color="auto"/>
              <w:left w:val="single" w:sz="4" w:space="0" w:color="auto"/>
              <w:bottom w:val="single" w:sz="4" w:space="0" w:color="auto"/>
              <w:right w:val="single" w:sz="4" w:space="0" w:color="auto"/>
            </w:tcBorders>
            <w:hideMark/>
          </w:tcPr>
          <w:p w14:paraId="23DE22ED" w14:textId="77777777" w:rsidR="00036B0A" w:rsidRPr="00A37D7A" w:rsidRDefault="00036B0A" w:rsidP="009D00ED">
            <w:pPr>
              <w:rPr>
                <w:rFonts w:cs="Arial"/>
                <w:b/>
              </w:rPr>
            </w:pPr>
            <w:r w:rsidRPr="00A37D7A">
              <w:rPr>
                <w:rFonts w:cs="Arial"/>
                <w:b/>
              </w:rPr>
              <w:t>hlavní projektant (HIP)</w:t>
            </w:r>
          </w:p>
        </w:tc>
        <w:tc>
          <w:tcPr>
            <w:tcW w:w="3969" w:type="dxa"/>
            <w:tcBorders>
              <w:top w:val="single" w:sz="4" w:space="0" w:color="auto"/>
              <w:left w:val="nil"/>
              <w:bottom w:val="single" w:sz="4" w:space="0" w:color="auto"/>
              <w:right w:val="single" w:sz="4" w:space="0" w:color="auto"/>
            </w:tcBorders>
            <w:hideMark/>
          </w:tcPr>
          <w:p w14:paraId="1BEE9A91" w14:textId="1945AB2D" w:rsidR="00036B0A" w:rsidRPr="00B77110" w:rsidRDefault="00036B0A" w:rsidP="009D00ED">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ve funkci vedoucího týmu </w:t>
            </w:r>
            <w:r w:rsidRPr="00ED34EC">
              <w:t>nebo zástupce vedoucího týmu</w:t>
            </w:r>
            <w:r>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A37D7A">
              <w:rPr>
                <w:rFonts w:cs="Arial"/>
                <w:b/>
              </w:rPr>
              <w:t>nejméně 20 000 000 Kč</w:t>
            </w:r>
            <w:r w:rsidRPr="00B77110">
              <w:rPr>
                <w:rFonts w:cs="Arial"/>
                <w:bCs/>
              </w:rPr>
              <w:t xml:space="preserve"> bez DPH </w:t>
            </w:r>
            <w:r>
              <w:rPr>
                <w:rFonts w:cs="Arial"/>
                <w:bCs/>
              </w:rPr>
              <w:t xml:space="preserve">a </w:t>
            </w:r>
            <w:r w:rsidRPr="00B77110">
              <w:rPr>
                <w:rFonts w:cs="Arial"/>
                <w:bCs/>
              </w:rPr>
              <w:t xml:space="preserve">dokončené v posledních </w:t>
            </w:r>
            <w:r w:rsidRPr="00A37D7A">
              <w:rPr>
                <w:rFonts w:cs="Arial"/>
                <w:b/>
              </w:rPr>
              <w:t>8 letech</w:t>
            </w:r>
            <w:r w:rsidRPr="00B77110">
              <w:rPr>
                <w:rFonts w:cs="Arial"/>
                <w:bCs/>
              </w:rPr>
              <w:t xml:space="preserve">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vAlign w:val="center"/>
            <w:hideMark/>
          </w:tcPr>
          <w:p w14:paraId="2BAC768F" w14:textId="77777777" w:rsidR="00036B0A" w:rsidRPr="00B77110" w:rsidRDefault="00036B0A" w:rsidP="00982CF5">
            <w:pPr>
              <w:jc w:val="cente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vAlign w:val="center"/>
            <w:hideMark/>
          </w:tcPr>
          <w:p w14:paraId="124D032D" w14:textId="77777777" w:rsidR="00036B0A" w:rsidRPr="00B77110" w:rsidRDefault="00036B0A" w:rsidP="00982CF5">
            <w:pPr>
              <w:jc w:val="center"/>
              <w:rPr>
                <w:rFonts w:cs="Arial"/>
                <w:bCs/>
              </w:rPr>
            </w:pPr>
            <w:r>
              <w:rPr>
                <w:rFonts w:cs="Arial"/>
                <w:bCs/>
              </w:rPr>
              <w:t>6</w:t>
            </w:r>
          </w:p>
        </w:tc>
      </w:tr>
      <w:tr w:rsidR="00036B0A" w:rsidRPr="00465F4C" w14:paraId="26BCB4BF" w14:textId="77777777" w:rsidTr="00982CF5">
        <w:trPr>
          <w:trHeight w:val="510"/>
        </w:trPr>
        <w:tc>
          <w:tcPr>
            <w:tcW w:w="1843" w:type="dxa"/>
            <w:tcBorders>
              <w:top w:val="single" w:sz="4" w:space="0" w:color="auto"/>
              <w:left w:val="single" w:sz="4" w:space="0" w:color="auto"/>
              <w:bottom w:val="single" w:sz="4" w:space="0" w:color="auto"/>
              <w:right w:val="single" w:sz="4" w:space="0" w:color="auto"/>
            </w:tcBorders>
            <w:hideMark/>
          </w:tcPr>
          <w:p w14:paraId="49F040FD" w14:textId="77777777" w:rsidR="00036B0A" w:rsidRPr="00A37D7A" w:rsidRDefault="00036B0A" w:rsidP="009D00ED">
            <w:pPr>
              <w:rPr>
                <w:rFonts w:cs="Arial"/>
                <w:b/>
              </w:rPr>
            </w:pPr>
            <w:r w:rsidRPr="00A37D7A">
              <w:rPr>
                <w:rFonts w:cs="Arial"/>
                <w:b/>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hideMark/>
          </w:tcPr>
          <w:p w14:paraId="20FA0ADF" w14:textId="1A2D9BB6" w:rsidR="00036B0A" w:rsidRPr="00B77110" w:rsidRDefault="00036B0A" w:rsidP="009D00ED">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(železniční svršek a spodek) ve funkci </w:t>
            </w:r>
            <w:r w:rsidRPr="00B77110">
              <w:rPr>
                <w:rFonts w:cs="Arial"/>
                <w:bCs/>
              </w:rPr>
              <w:t xml:space="preserve">specialisty </w:t>
            </w:r>
            <w:r>
              <w:rPr>
                <w:rFonts w:cs="Arial"/>
                <w:bCs/>
              </w:rPr>
              <w:t xml:space="preserve">nebo odpovědného </w:t>
            </w:r>
            <w:r w:rsidR="00F53E31">
              <w:rPr>
                <w:rFonts w:cs="Arial"/>
                <w:bCs/>
              </w:rPr>
              <w:t>projektanta v</w:t>
            </w:r>
            <w:r>
              <w:rPr>
                <w:rFonts w:cs="Arial"/>
                <w:bCs/>
              </w:rPr>
              <w:t xml:space="preserve">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Pr>
                <w:rFonts w:cs="Arial"/>
                <w:bCs/>
              </w:rPr>
              <w:t xml:space="preserve"> </w:t>
            </w:r>
            <w:r w:rsidRPr="00A37D7A">
              <w:rPr>
                <w:rFonts w:cs="Arial"/>
                <w:b/>
              </w:rPr>
              <w:t>20 000 000 Kč</w:t>
            </w:r>
            <w:r w:rsidRPr="00B77110">
              <w:rPr>
                <w:rFonts w:cs="Arial"/>
                <w:bCs/>
              </w:rPr>
              <w:t xml:space="preserve"> bez DPH </w:t>
            </w:r>
            <w:r>
              <w:rPr>
                <w:rFonts w:cs="Arial"/>
                <w:bCs/>
              </w:rPr>
              <w:t xml:space="preserve">a </w:t>
            </w:r>
            <w:r w:rsidRPr="00B77110">
              <w:rPr>
                <w:rFonts w:cs="Arial"/>
                <w:bCs/>
              </w:rPr>
              <w:t xml:space="preserve">dokončené v posledních </w:t>
            </w:r>
            <w:r w:rsidRPr="00A37D7A">
              <w:rPr>
                <w:rFonts w:cs="Arial"/>
                <w:b/>
              </w:rPr>
              <w:t>8 letech</w:t>
            </w:r>
            <w:r w:rsidRPr="00B77110">
              <w:rPr>
                <w:rFonts w:cs="Arial"/>
                <w:bCs/>
              </w:rPr>
              <w:t xml:space="preserve"> před zahájením zadávacího řízení</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37FC223" w14:textId="77777777" w:rsidR="00036B0A" w:rsidRDefault="00036B0A" w:rsidP="00982CF5">
            <w:pPr>
              <w:jc w:val="center"/>
              <w:rPr>
                <w:rFonts w:cs="Arial"/>
                <w:bCs/>
              </w:rPr>
            </w:pPr>
          </w:p>
          <w:p w14:paraId="47478A3D" w14:textId="77777777" w:rsidR="00036B0A" w:rsidRPr="00B77110" w:rsidRDefault="00036B0A" w:rsidP="00982CF5">
            <w:pPr>
              <w:jc w:val="cente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E8F119E" w14:textId="08CC298B" w:rsidR="00036B0A" w:rsidRDefault="00036B0A" w:rsidP="00982CF5">
            <w:pPr>
              <w:jc w:val="center"/>
              <w:rPr>
                <w:rFonts w:cs="Arial"/>
                <w:bCs/>
              </w:rPr>
            </w:pPr>
          </w:p>
          <w:p w14:paraId="2A0541DE" w14:textId="77777777" w:rsidR="00036B0A" w:rsidRPr="00B77110" w:rsidRDefault="00036B0A" w:rsidP="00982CF5">
            <w:pPr>
              <w:jc w:val="center"/>
              <w:rPr>
                <w:rFonts w:cs="Arial"/>
                <w:bCs/>
              </w:rPr>
            </w:pPr>
            <w:r>
              <w:rPr>
                <w:rFonts w:cs="Arial"/>
                <w:bCs/>
              </w:rPr>
              <w:t>3</w:t>
            </w:r>
          </w:p>
        </w:tc>
      </w:tr>
      <w:tr w:rsidR="00036B0A" w:rsidRPr="00465F4C" w14:paraId="0BC7CE27" w14:textId="77777777" w:rsidTr="00982CF5">
        <w:trPr>
          <w:trHeight w:val="1396"/>
        </w:trPr>
        <w:tc>
          <w:tcPr>
            <w:tcW w:w="1843" w:type="dxa"/>
            <w:tcBorders>
              <w:top w:val="single" w:sz="4" w:space="0" w:color="auto"/>
              <w:left w:val="single" w:sz="4" w:space="0" w:color="auto"/>
              <w:right w:val="single" w:sz="4" w:space="0" w:color="auto"/>
            </w:tcBorders>
            <w:hideMark/>
          </w:tcPr>
          <w:p w14:paraId="306EC7B9" w14:textId="77777777" w:rsidR="00036B0A" w:rsidRPr="00A37D7A" w:rsidRDefault="00036B0A" w:rsidP="009D00ED">
            <w:pPr>
              <w:rPr>
                <w:rFonts w:cs="Arial"/>
                <w:b/>
              </w:rPr>
            </w:pPr>
            <w:r w:rsidRPr="00A37D7A">
              <w:rPr>
                <w:rFonts w:cs="Arial"/>
                <w:b/>
              </w:rPr>
              <w:t>specialista na mostní a inženýrské konstrukce</w:t>
            </w:r>
          </w:p>
        </w:tc>
        <w:tc>
          <w:tcPr>
            <w:tcW w:w="3969" w:type="dxa"/>
            <w:tcBorders>
              <w:top w:val="single" w:sz="4" w:space="0" w:color="auto"/>
              <w:left w:val="nil"/>
              <w:right w:val="single" w:sz="4" w:space="0" w:color="auto"/>
            </w:tcBorders>
            <w:hideMark/>
          </w:tcPr>
          <w:p w14:paraId="24F0D0DC" w14:textId="2FFA8011" w:rsidR="00036B0A" w:rsidRPr="00B77110" w:rsidRDefault="00036B0A" w:rsidP="009D00ED">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(mostní a inženýrské konstrukce)</w:t>
            </w:r>
            <w:r w:rsidRPr="00B77110">
              <w:rPr>
                <w:rFonts w:cs="Arial"/>
                <w:bCs/>
              </w:rPr>
              <w:t xml:space="preserve"> </w:t>
            </w:r>
            <w:r>
              <w:rPr>
                <w:rFonts w:cs="Arial"/>
                <w:bCs/>
              </w:rPr>
              <w:t xml:space="preserve">ve funkci </w:t>
            </w:r>
            <w:r w:rsidRPr="00B77110">
              <w:rPr>
                <w:rFonts w:cs="Arial"/>
                <w:bCs/>
              </w:rPr>
              <w:t xml:space="preserve">specialisty </w:t>
            </w:r>
            <w:r>
              <w:rPr>
                <w:rFonts w:cs="Arial"/>
                <w:bCs/>
              </w:rPr>
              <w:t xml:space="preserve">nebo odpovědného projektanta </w:t>
            </w:r>
            <w:r>
              <w:rPr>
                <w:rFonts w:cs="Arial"/>
                <w:bCs/>
              </w:rPr>
              <w:lastRenderedPageBreak/>
              <w:t xml:space="preserve">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Pr="00A37D7A">
              <w:rPr>
                <w:rFonts w:cs="Arial"/>
                <w:b/>
              </w:rPr>
              <w:t>20 000 000 Kč bez DPH</w:t>
            </w:r>
            <w:r w:rsidRPr="00B77110">
              <w:rPr>
                <w:rFonts w:cs="Arial"/>
                <w:bCs/>
              </w:rPr>
              <w:t xml:space="preserve"> </w:t>
            </w:r>
            <w:r>
              <w:rPr>
                <w:rFonts w:cs="Arial"/>
                <w:bCs/>
              </w:rPr>
              <w:t xml:space="preserve">a </w:t>
            </w:r>
            <w:r w:rsidRPr="00B77110">
              <w:rPr>
                <w:rFonts w:cs="Arial"/>
                <w:bCs/>
              </w:rPr>
              <w:t xml:space="preserve">dokončené v posledních </w:t>
            </w:r>
            <w:r w:rsidRPr="00A37D7A">
              <w:rPr>
                <w:rFonts w:cs="Arial"/>
                <w:b/>
              </w:rPr>
              <w:t>8 letech</w:t>
            </w:r>
            <w:r w:rsidRPr="00B77110">
              <w:rPr>
                <w:rFonts w:cs="Arial"/>
                <w:bCs/>
              </w:rPr>
              <w:t xml:space="preserve"> před zahájením zadávacího řízení</w:t>
            </w:r>
          </w:p>
        </w:tc>
        <w:tc>
          <w:tcPr>
            <w:tcW w:w="1559" w:type="dxa"/>
            <w:tcBorders>
              <w:top w:val="single" w:sz="4" w:space="0" w:color="auto"/>
              <w:left w:val="nil"/>
              <w:right w:val="single" w:sz="4" w:space="0" w:color="auto"/>
            </w:tcBorders>
            <w:vAlign w:val="center"/>
            <w:hideMark/>
          </w:tcPr>
          <w:p w14:paraId="45895ACB" w14:textId="77777777" w:rsidR="00036B0A" w:rsidRPr="00B77110" w:rsidRDefault="00036B0A" w:rsidP="00982CF5">
            <w:pPr>
              <w:jc w:val="center"/>
              <w:rPr>
                <w:rFonts w:cs="Arial"/>
                <w:bCs/>
              </w:rPr>
            </w:pPr>
            <w:r w:rsidRPr="00B77110">
              <w:rPr>
                <w:rFonts w:cs="Arial"/>
                <w:bCs/>
              </w:rPr>
              <w:lastRenderedPageBreak/>
              <w:t>1 bod za každou zakázku</w:t>
            </w:r>
          </w:p>
        </w:tc>
        <w:tc>
          <w:tcPr>
            <w:tcW w:w="1560" w:type="dxa"/>
            <w:tcBorders>
              <w:top w:val="single" w:sz="4" w:space="0" w:color="auto"/>
              <w:left w:val="nil"/>
              <w:right w:val="single" w:sz="4" w:space="0" w:color="auto"/>
            </w:tcBorders>
            <w:vAlign w:val="center"/>
            <w:hideMark/>
          </w:tcPr>
          <w:p w14:paraId="416CF38A" w14:textId="77777777" w:rsidR="00036B0A" w:rsidRPr="00B77110" w:rsidRDefault="00036B0A" w:rsidP="00982CF5">
            <w:pPr>
              <w:jc w:val="center"/>
              <w:rPr>
                <w:rFonts w:cs="Arial"/>
                <w:bCs/>
              </w:rPr>
            </w:pPr>
            <w:r>
              <w:rPr>
                <w:rFonts w:cs="Arial"/>
                <w:bCs/>
              </w:rPr>
              <w:t>3</w:t>
            </w:r>
          </w:p>
        </w:tc>
      </w:tr>
      <w:tr w:rsidR="00036B0A" w:rsidRPr="00465F4C" w14:paraId="7CE9273E" w14:textId="77777777" w:rsidTr="00982CF5">
        <w:trPr>
          <w:trHeight w:val="1210"/>
        </w:trPr>
        <w:tc>
          <w:tcPr>
            <w:tcW w:w="1843" w:type="dxa"/>
            <w:tcBorders>
              <w:top w:val="single" w:sz="4" w:space="0" w:color="auto"/>
              <w:left w:val="single" w:sz="4" w:space="0" w:color="auto"/>
              <w:bottom w:val="single" w:sz="4" w:space="0" w:color="auto"/>
              <w:right w:val="single" w:sz="4" w:space="0" w:color="auto"/>
            </w:tcBorders>
          </w:tcPr>
          <w:p w14:paraId="0B3C598E" w14:textId="77777777" w:rsidR="00036B0A" w:rsidRPr="00A37D7A" w:rsidRDefault="00036B0A" w:rsidP="009D00ED">
            <w:pPr>
              <w:rPr>
                <w:rFonts w:cs="Arial"/>
                <w:b/>
              </w:rPr>
            </w:pPr>
            <w:r w:rsidRPr="00A37D7A">
              <w:rPr>
                <w:rFonts w:cs="Arial"/>
                <w:b/>
              </w:rPr>
              <w:t>specialista na geotechniku</w:t>
            </w:r>
          </w:p>
        </w:tc>
        <w:tc>
          <w:tcPr>
            <w:tcW w:w="3969" w:type="dxa"/>
            <w:tcBorders>
              <w:top w:val="single" w:sz="4" w:space="0" w:color="auto"/>
              <w:left w:val="single" w:sz="4" w:space="0" w:color="auto"/>
              <w:bottom w:val="single" w:sz="4" w:space="0" w:color="auto"/>
              <w:right w:val="single" w:sz="4" w:space="0" w:color="auto"/>
            </w:tcBorders>
          </w:tcPr>
          <w:p w14:paraId="25445695" w14:textId="380FDD53" w:rsidR="00036B0A" w:rsidRPr="00B77110" w:rsidRDefault="00036B0A" w:rsidP="009D00ED">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(geotechnika)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Pr="00A37D7A">
              <w:rPr>
                <w:rFonts w:cs="Arial"/>
                <w:b/>
              </w:rPr>
              <w:t>20 000 000 Kč</w:t>
            </w:r>
            <w:r w:rsidRPr="00B77110">
              <w:rPr>
                <w:rFonts w:cs="Arial"/>
                <w:bCs/>
              </w:rPr>
              <w:t xml:space="preserve"> bez DPH </w:t>
            </w:r>
            <w:r>
              <w:rPr>
                <w:rFonts w:cs="Arial"/>
                <w:bCs/>
              </w:rPr>
              <w:t xml:space="preserve">a </w:t>
            </w:r>
            <w:r w:rsidRPr="00B77110">
              <w:rPr>
                <w:rFonts w:cs="Arial"/>
                <w:bCs/>
              </w:rPr>
              <w:t xml:space="preserve">dokončené v posledních </w:t>
            </w:r>
            <w:r w:rsidRPr="00A37D7A">
              <w:rPr>
                <w:rFonts w:cs="Arial"/>
                <w:b/>
              </w:rPr>
              <w:t>8 letech</w:t>
            </w:r>
            <w:r w:rsidRPr="00B77110">
              <w:rPr>
                <w:rFonts w:cs="Arial"/>
                <w:bCs/>
              </w:rPr>
              <w:t xml:space="preserve"> před zahájením zadávacího řízení</w:t>
            </w:r>
          </w:p>
        </w:tc>
        <w:tc>
          <w:tcPr>
            <w:tcW w:w="1559" w:type="dxa"/>
            <w:tcBorders>
              <w:top w:val="single" w:sz="4" w:space="0" w:color="auto"/>
              <w:left w:val="nil"/>
              <w:bottom w:val="single" w:sz="4" w:space="0" w:color="auto"/>
              <w:right w:val="single" w:sz="4" w:space="0" w:color="auto"/>
            </w:tcBorders>
            <w:vAlign w:val="center"/>
          </w:tcPr>
          <w:p w14:paraId="53F94CDD" w14:textId="77777777" w:rsidR="00036B0A" w:rsidRPr="00B77110" w:rsidRDefault="00036B0A" w:rsidP="00982CF5">
            <w:pPr>
              <w:jc w:val="cente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vAlign w:val="center"/>
          </w:tcPr>
          <w:p w14:paraId="1E0690AE" w14:textId="77777777" w:rsidR="00036B0A" w:rsidRPr="00B77110" w:rsidRDefault="00036B0A" w:rsidP="00982CF5">
            <w:pPr>
              <w:jc w:val="center"/>
              <w:rPr>
                <w:rFonts w:cs="Arial"/>
                <w:bCs/>
              </w:rPr>
            </w:pPr>
            <w:r>
              <w:rPr>
                <w:rFonts w:cs="Arial"/>
                <w:bCs/>
              </w:rPr>
              <w:t>3</w:t>
            </w:r>
          </w:p>
        </w:tc>
      </w:tr>
    </w:tbl>
    <w:p w14:paraId="67D29522" w14:textId="77777777" w:rsidR="00036B0A" w:rsidRDefault="00036B0A" w:rsidP="00353AEB">
      <w:pPr>
        <w:pStyle w:val="Text1-1"/>
        <w:numPr>
          <w:ilvl w:val="0"/>
          <w:numId w:val="0"/>
        </w:numPr>
        <w:ind w:left="737"/>
        <w:rPr>
          <w:b/>
        </w:rPr>
      </w:pPr>
    </w:p>
    <w:p w14:paraId="57413269" w14:textId="5451F93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2B268BB3" w:rsidR="00B77110" w:rsidRDefault="00B77110" w:rsidP="00B77110">
      <w:pPr>
        <w:pStyle w:val="Text1-1"/>
        <w:numPr>
          <w:ilvl w:val="0"/>
          <w:numId w:val="0"/>
        </w:numPr>
        <w:ind w:left="737"/>
      </w:pPr>
      <w:r>
        <w:t xml:space="preserve">Dodavatel může u každé funkce </w:t>
      </w:r>
      <w:r w:rsidRPr="00036B0A">
        <w:t>člena odborného personálu dodavatele</w:t>
      </w:r>
      <w:r w:rsidRPr="00BD5949">
        <w:t xml:space="preserve">, s výjimkou </w:t>
      </w:r>
      <w:r w:rsidR="00BB7489" w:rsidRPr="00BD5949">
        <w:t xml:space="preserve">autorizovaného </w:t>
      </w:r>
      <w:r w:rsidRPr="00BD5949">
        <w:t>zeměměřického inženýra,</w:t>
      </w:r>
      <w:r w:rsidRPr="00036B0A">
        <w:t xml:space="preserve"> určit pouze jednu osobu, kterou má být prokazována technická kvalifikace dle čl. 8.5 těchto</w:t>
      </w:r>
      <w:r>
        <w:t xml:space="preserve">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67B89ECF"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w:t>
      </w:r>
      <w:r w:rsidR="00A37D7A">
        <w:t>P</w:t>
      </w:r>
      <w:r w:rsidR="00CB020E">
        <w:t>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w:t>
      </w:r>
      <w:r w:rsidR="00A37D7A">
        <w:t> </w:t>
      </w:r>
      <w:r w:rsidR="00CB020E">
        <w:t>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137044AD"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lastRenderedPageBreak/>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6C94EB3"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r w:rsidR="00421391">
        <w:t>ceny,</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 xml:space="preserve">Přílohy č. 9 těchto Pokynů s názvem </w:t>
      </w:r>
      <w:r w:rsidR="001C040C">
        <w:lastRenderedPageBreak/>
        <w:t>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46C58132"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4AA6EBD" w14:textId="221B8903" w:rsidR="00A170FC" w:rsidRDefault="00A170FC" w:rsidP="00A170FC">
      <w:pPr>
        <w:pStyle w:val="Text1-1"/>
        <w:numPr>
          <w:ilvl w:val="0"/>
          <w:numId w:val="0"/>
        </w:numPr>
        <w:ind w:left="737"/>
        <w:rPr>
          <w:rFonts w:asciiTheme="majorHAnsi" w:hAnsiTheme="majorHAnsi"/>
        </w:rPr>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doloží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rsidR="00D51DA6">
        <w:t>objednatele</w:t>
      </w:r>
      <w:r w:rsidR="00D51DA6" w:rsidRPr="003E611F">
        <w:t xml:space="preserve">, </w:t>
      </w:r>
      <w:r w:rsidR="00D51DA6">
        <w:t>protokol</w:t>
      </w:r>
      <w:r>
        <w:t xml:space="preserve"> o provedení díla či jiný alternativní doklad</w:t>
      </w:r>
      <w:r w:rsidRPr="003E611F">
        <w:t>).</w:t>
      </w:r>
      <w:r>
        <w:t xml:space="preserve"> </w:t>
      </w:r>
      <w:r>
        <w:rPr>
          <w:rFonts w:asciiTheme="majorHAnsi" w:hAnsiTheme="majorHAnsi"/>
        </w:rPr>
        <w:t>Z</w:t>
      </w:r>
      <w:r>
        <w:t>ároveň dodavatel uvede v příslušné tabulce v Příloze č. 9 n</w:t>
      </w:r>
      <w:r w:rsidRPr="00C82EB0">
        <w:t xml:space="preserve">ázev dokladu vloženého v nabídce, ze kterého je </w:t>
      </w:r>
      <w:r w:rsidR="005505B6">
        <w:t xml:space="preserve">předmětný </w:t>
      </w:r>
      <w:r w:rsidRPr="00C82EB0">
        <w:t xml:space="preserve">údaj </w:t>
      </w:r>
      <w:r w:rsidR="005505B6">
        <w:t xml:space="preserve">pro účely hodnocení </w:t>
      </w:r>
      <w:r w:rsidRPr="00C82EB0">
        <w:t>zřejmý</w:t>
      </w:r>
      <w:r>
        <w:t>.</w:t>
      </w:r>
      <w:r w:rsidRPr="00C65A98">
        <w:rPr>
          <w:rFonts w:asciiTheme="majorHAnsi" w:hAnsiTheme="majorHAnsi"/>
        </w:rPr>
        <w:t xml:space="preserve"> </w:t>
      </w:r>
      <w:r w:rsidRPr="0020424A">
        <w:rPr>
          <w:rFonts w:asciiTheme="majorHAnsi" w:hAnsiTheme="majorHAnsi"/>
        </w:rPr>
        <w:t>Přiložené doklady musí být předloženy s podpisy (např. s podpisem osoby, která podepsala smlouvu, s podpisem osoby, která vystavila referenci apod.)</w:t>
      </w:r>
      <w:r>
        <w:rPr>
          <w:rFonts w:asciiTheme="majorHAnsi" w:hAnsiTheme="majorHAnsi"/>
        </w:rPr>
        <w:t xml:space="preserve">. </w:t>
      </w:r>
    </w:p>
    <w:p w14:paraId="6966F936" w14:textId="77777777" w:rsidR="00A170FC" w:rsidRDefault="00A170FC" w:rsidP="00A170FC">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p>
    <w:p w14:paraId="2E73816F" w14:textId="77777777" w:rsidR="00A170FC" w:rsidRDefault="00A170FC" w:rsidP="00A170FC">
      <w:pPr>
        <w:pStyle w:val="Text1-1"/>
        <w:numPr>
          <w:ilvl w:val="0"/>
          <w:numId w:val="0"/>
        </w:numPr>
        <w:ind w:left="737"/>
      </w:pP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48339D6" w14:textId="77777777" w:rsidR="00A44CCD" w:rsidRDefault="00A44CCD" w:rsidP="00A170FC">
      <w:pPr>
        <w:pStyle w:val="Text1-1"/>
        <w:numPr>
          <w:ilvl w:val="0"/>
          <w:numId w:val="0"/>
        </w:numPr>
        <w:ind w:left="737"/>
      </w:pPr>
    </w:p>
    <w:p w14:paraId="61B54259" w14:textId="0DB4F474" w:rsidR="00B77110" w:rsidRPr="00B77110" w:rsidRDefault="00B77110" w:rsidP="00B77110">
      <w:pPr>
        <w:pStyle w:val="Text1-1"/>
        <w:numPr>
          <w:ilvl w:val="0"/>
          <w:numId w:val="0"/>
        </w:numPr>
        <w:ind w:left="737"/>
        <w:rPr>
          <w:b/>
        </w:rPr>
      </w:pPr>
      <w:r w:rsidRPr="00B77110">
        <w:rPr>
          <w:b/>
        </w:rPr>
        <w:lastRenderedPageBreak/>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5" w:name="_Toc178767034"/>
      <w:r>
        <w:t>ZRUŠENÍ ZADÁVACÍHO ŘÍZENÍ</w:t>
      </w:r>
      <w:bookmarkEnd w:id="25"/>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6" w:name="_Toc178767035"/>
      <w:r>
        <w:t>UZAVŘENÍ SMLOUVY</w:t>
      </w:r>
      <w:bookmarkEnd w:id="26"/>
    </w:p>
    <w:p w14:paraId="7FEA0D6B" w14:textId="78978CF5" w:rsidR="0035531B" w:rsidRDefault="00B77110" w:rsidP="00B77110">
      <w:pPr>
        <w:pStyle w:val="Text1-1"/>
      </w:pPr>
      <w:r w:rsidRPr="00B77110">
        <w:t xml:space="preserve">Uzavření </w:t>
      </w:r>
      <w:r w:rsidR="00421391">
        <w:t>s</w:t>
      </w:r>
      <w:r w:rsidRPr="00B77110">
        <w:t xml:space="preserve">mlouvy s vybraným dodavatelem upravuje § 124 ZZVZ. Smlouva bude uzavřena písemně v souladu s nabídkou vybraného dodavatele a v podobě uvedené v Dílu 2 této zadávací dokumentace s názvem Smlouva o dílo. </w:t>
      </w:r>
    </w:p>
    <w:p w14:paraId="5111C37F" w14:textId="4CFB6D18"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w:t>
      </w:r>
      <w:r w:rsidRPr="00572F04">
        <w:lastRenderedPageBreak/>
        <w:t xml:space="preserve">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Zadavatel upozorňuje, že je vázán §</w:t>
      </w:r>
      <w:r w:rsidR="00421391">
        <w:t> </w:t>
      </w:r>
      <w:r w:rsidRPr="00C524D1">
        <w:t xml:space="preserve">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173619C0" w14:textId="4D6DC2C1" w:rsidR="0035531B" w:rsidRDefault="00572F04" w:rsidP="00BD5949">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w:t>
      </w:r>
      <w:r w:rsidRPr="00421391">
        <w:rPr>
          <w:b/>
          <w:bCs/>
        </w:rPr>
        <w:t>skutečný majitel</w:t>
      </w:r>
      <w:r w:rsidRPr="00855D68">
        <w:t>") z evidence skutečných majitelů podle téhož zákona (dále jen "</w:t>
      </w:r>
      <w:r w:rsidRPr="00421391">
        <w:rPr>
          <w:b/>
          <w:bCs/>
        </w:rPr>
        <w:t>evidence skutečných majitelů</w:t>
      </w:r>
      <w:r w:rsidRPr="00855D68">
        <w:t>").</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w:t>
      </w:r>
      <w:r>
        <w:lastRenderedPageBreak/>
        <w:t>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5FDD0CEC" w:rsidR="0035531B" w:rsidRDefault="00572F04" w:rsidP="00572F04">
      <w:pPr>
        <w:pStyle w:val="Text1-1"/>
      </w:pPr>
      <w:r w:rsidRPr="00572F04">
        <w:t>Zadavatel u vybraného dodavatele ověří naplnění důvodu pro vyloučení podle § 48 odst. 7 ZZVZ. Vybraný dodavatel</w:t>
      </w:r>
      <w:r w:rsidR="007B11F0">
        <w:t>,</w:t>
      </w:r>
      <w:r w:rsidR="00517F8F">
        <w:t xml:space="preserve"> </w:t>
      </w:r>
      <w:r w:rsidR="007B11F0">
        <w:t>k</w:t>
      </w:r>
      <w:r w:rsidR="00517F8F">
        <w:t>terý je zahraniční právnickou osobou</w:t>
      </w:r>
      <w:r w:rsidRPr="00572F04">
        <w:t xml:space="preserve"> </w:t>
      </w:r>
      <w:r w:rsidR="00517F8F">
        <w:t xml:space="preserve">a </w:t>
      </w:r>
      <w:r w:rsidRPr="00572F04">
        <w:t>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278F3F29"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036B0A">
        <w:t xml:space="preserve">. </w:t>
      </w:r>
      <w:r w:rsidRPr="00BD5949">
        <w:t>8.9</w:t>
      </w:r>
      <w:r w:rsidRPr="00036B0A">
        <w:t xml:space="preserve"> těchto</w:t>
      </w:r>
      <w:r>
        <w:t xml:space="preserve"> Pokynů ve vztahu k této jiné osobě.</w:t>
      </w:r>
    </w:p>
    <w:p w14:paraId="6479CE3D" w14:textId="77777777" w:rsidR="0035531B" w:rsidRDefault="0035531B" w:rsidP="00B77C6D">
      <w:pPr>
        <w:pStyle w:val="Nadpis1-1"/>
      </w:pPr>
      <w:bookmarkStart w:id="27" w:name="_Toc178767036"/>
      <w:r>
        <w:t>OCHRANA INFORMACÍ</w:t>
      </w:r>
      <w:bookmarkEnd w:id="27"/>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w:t>
      </w:r>
      <w:r>
        <w:lastRenderedPageBreak/>
        <w:t>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8" w:name="_Toc178767037"/>
      <w:r>
        <w:t>ZADÁVACÍ LHŮTA</w:t>
      </w:r>
      <w:r w:rsidR="00845C50">
        <w:t xml:space="preserve"> </w:t>
      </w:r>
      <w:r w:rsidR="00092CC9">
        <w:t>A</w:t>
      </w:r>
      <w:r w:rsidR="00845C50">
        <w:t> </w:t>
      </w:r>
      <w:r>
        <w:t>JISTOTA ZA NABÍDKU</w:t>
      </w:r>
      <w:bookmarkEnd w:id="28"/>
    </w:p>
    <w:p w14:paraId="59980578" w14:textId="3D76DBF7" w:rsidR="0035531B" w:rsidRDefault="008F3265"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816A4A3" w14:textId="5139C825"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90F37" w:rsidRPr="00BD5949">
        <w:rPr>
          <w:b/>
          <w:bCs/>
        </w:rPr>
        <w:t>4</w:t>
      </w:r>
      <w:r w:rsidR="00421391">
        <w:rPr>
          <w:b/>
          <w:bCs/>
        </w:rPr>
        <w:t> </w:t>
      </w:r>
      <w:r w:rsidR="00D90F37" w:rsidRPr="00BD5949">
        <w:rPr>
          <w:b/>
          <w:bCs/>
        </w:rPr>
        <w:t>2</w:t>
      </w:r>
      <w:r w:rsidR="004E35AC" w:rsidRPr="00BD5949">
        <w:rPr>
          <w:b/>
          <w:bCs/>
        </w:rPr>
        <w:t>00</w:t>
      </w:r>
      <w:r w:rsidR="00421391">
        <w:rPr>
          <w:b/>
          <w:bCs/>
        </w:rPr>
        <w:t> </w:t>
      </w:r>
      <w:r w:rsidR="004E35AC" w:rsidRPr="00BD5949">
        <w:rPr>
          <w:b/>
          <w:bCs/>
        </w:rPr>
        <w:t>000</w:t>
      </w:r>
      <w:r w:rsidR="00421391">
        <w:t> </w:t>
      </w:r>
      <w:r w:rsidRPr="00B035B6">
        <w:rPr>
          <w:b/>
        </w:rPr>
        <w:t xml:space="preserve">Kč </w:t>
      </w:r>
      <w:r>
        <w:t xml:space="preserve">(slovy: </w:t>
      </w:r>
      <w:r w:rsidR="00D90F37">
        <w:t>čtyři</w:t>
      </w:r>
      <w:r w:rsidR="004E35AC">
        <w:t xml:space="preserve"> miliony </w:t>
      </w:r>
      <w:r w:rsidR="00106764">
        <w:t>dvě stě</w:t>
      </w:r>
      <w:r w:rsidR="00D90F37">
        <w:t xml:space="preserve"> </w:t>
      </w:r>
      <w:r w:rsidR="004E35AC">
        <w:t xml:space="preserve">tisíc </w:t>
      </w:r>
      <w:r>
        <w:t>korun českých)</w:t>
      </w:r>
      <w:r w:rsidR="004E35AC">
        <w:t>.</w:t>
      </w:r>
      <w:r>
        <w:t xml:space="preserve"> </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10EEC5E1"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243303" w:rsidRPr="00243303">
        <w:t>6200011/0710, Česká národní banka, Na příkopě 864/28, Praha 1, variabilní symbol 5523520074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9" w:name="_Toc59538672"/>
      <w:bookmarkStart w:id="30" w:name="_Toc61510465"/>
      <w:bookmarkStart w:id="31" w:name="_Toc178767038"/>
      <w:r>
        <w:t>SOCIÁLNĚ A ENVIRO</w:t>
      </w:r>
      <w:r w:rsidR="003F4C40">
        <w:t>N</w:t>
      </w:r>
      <w:r>
        <w:t>MENTÁLNĚ ODPOVĚDNÉ ZADÁVÁNÍ, INOVACE</w:t>
      </w:r>
      <w:bookmarkEnd w:id="29"/>
      <w:bookmarkEnd w:id="30"/>
      <w:bookmarkEnd w:id="31"/>
    </w:p>
    <w:p w14:paraId="4D934D4F" w14:textId="3212D6D1"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421391">
        <w:rPr>
          <w:b/>
          <w:bCs/>
        </w:rPr>
        <w:t>odpovědné zadávání</w:t>
      </w:r>
      <w:r>
        <w:t xml:space="preserve">“).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w:t>
      </w:r>
      <w:r>
        <w:lastRenderedPageBreak/>
        <w:t>č.</w:t>
      </w:r>
      <w:r w:rsidR="00421391">
        <w:t> </w:t>
      </w:r>
      <w:r>
        <w:t>320/</w:t>
      </w:r>
      <w:r w:rsidR="0038545D">
        <w:t>2001</w:t>
      </w:r>
      <w:r>
        <w:t xml:space="preserve"> Sb. o finanční kontrole ve veřejné správě</w:t>
      </w:r>
      <w:r w:rsidR="00421391">
        <w:t xml:space="preserve"> a o změně některých zákonů (zákon o finanční kontrole)</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6B9588F8" w:rsidR="00617041" w:rsidRDefault="00617041" w:rsidP="009621CD">
      <w:pPr>
        <w:pStyle w:val="Odrka1-1"/>
      </w:pPr>
      <w:r>
        <w:t>studentské</w:t>
      </w:r>
      <w:r w:rsidR="00164B08">
        <w:t xml:space="preserve"> exkurze</w:t>
      </w:r>
    </w:p>
    <w:p w14:paraId="3BECD2A3" w14:textId="45A9F293" w:rsidR="008E3B01" w:rsidRDefault="008E3B01" w:rsidP="008E3B01">
      <w:pPr>
        <w:pStyle w:val="Odrka1-1"/>
      </w:pPr>
      <w:r>
        <w:t xml:space="preserve">majetkoprávní vypořádání </w:t>
      </w:r>
      <w:r w:rsidR="00164B08">
        <w:t>vedené v majetkoprávní aplikaci</w:t>
      </w:r>
      <w:r w:rsidR="00D8716A">
        <w:t xml:space="preserve"> </w:t>
      </w:r>
    </w:p>
    <w:p w14:paraId="50A8A1D4" w14:textId="59F233A4"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r w:rsidR="009C50DE">
        <w:t>.</w:t>
      </w:r>
    </w:p>
    <w:p w14:paraId="07597B07" w14:textId="6D56DC49"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243303">
        <w:t xml:space="preserve">ustanoveních článku </w:t>
      </w:r>
      <w:r w:rsidR="00D526CD" w:rsidRPr="00BD5949">
        <w:t>4.7</w:t>
      </w:r>
      <w:r w:rsidR="00243303" w:rsidRPr="00243303">
        <w:t xml:space="preserve"> </w:t>
      </w:r>
      <w:r w:rsidRPr="00243303">
        <w:t>závazného</w:t>
      </w:r>
      <w:r>
        <w:t xml:space="preserve"> vzoru smlouvy, který je dílem 2 zadávací dokumentace.</w:t>
      </w:r>
    </w:p>
    <w:p w14:paraId="63DC7E6F" w14:textId="2C700D73" w:rsidR="0051049A" w:rsidRDefault="0051049A" w:rsidP="0051049A">
      <w:pPr>
        <w:pStyle w:val="Nadpis1-1"/>
        <w:jc w:val="both"/>
      </w:pPr>
      <w:bookmarkStart w:id="32" w:name="_Toc102380477"/>
      <w:bookmarkStart w:id="33" w:name="_Toc103683200"/>
      <w:bookmarkStart w:id="34" w:name="_Toc103932243"/>
      <w:bookmarkStart w:id="35" w:name="_Toc178767039"/>
      <w:r>
        <w:t xml:space="preserve">Další zadávací podmínky v návaznosti na </w:t>
      </w:r>
      <w:bookmarkEnd w:id="32"/>
      <w:bookmarkEnd w:id="33"/>
      <w:bookmarkEnd w:id="34"/>
      <w:r w:rsidR="00A55030">
        <w:t>MEZINÁRODNÍ sankce, zákaz zadání veřejné zakázky</w:t>
      </w:r>
      <w:bookmarkEnd w:id="35"/>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0994985D"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w:t>
      </w:r>
      <w:r w:rsidRPr="009C50DE">
        <w:rPr>
          <w:b/>
          <w:bCs/>
        </w:rPr>
        <w:t>Nařízení č. 833/2014</w:t>
      </w:r>
      <w:r w:rsidRPr="00E2553F">
        <w:t>“</w:t>
      </w:r>
      <w:r>
        <w:t>)</w:t>
      </w:r>
      <w:r w:rsidRPr="00CD701B">
        <w:t xml:space="preserve"> se zakazuje zadat nebo dále plnit jakoukoli veřejnou zakázku nebo koncesní smlouvu</w:t>
      </w:r>
      <w:r w:rsidR="00517F8F">
        <w:t>,</w:t>
      </w:r>
      <w:r w:rsidR="00517F8F" w:rsidRPr="00517F8F">
        <w:t xml:space="preserve"> </w:t>
      </w:r>
      <w:r w:rsidR="00517F8F" w:rsidRPr="00CB4927">
        <w:t>které spadají do oblasti působnosti právních předpisů nebo jiných aktů uvedených v článku 5k Nařízení č. 833/2014</w:t>
      </w:r>
      <w:r w:rsidR="00517F8F">
        <w:t>,</w:t>
      </w:r>
      <w:r w:rsidRPr="00CD701B">
        <w:t xml:space="preserve"> </w:t>
      </w:r>
      <w:r w:rsidR="00A55030" w:rsidRPr="004A650A">
        <w:t>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10BA5B5"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w:t>
      </w:r>
      <w:r w:rsidR="009C50DE">
        <w:rPr>
          <w:rFonts w:eastAsia="Verdana" w:cstheme="majorBidi"/>
          <w:noProof/>
          <w:szCs w:val="26"/>
        </w:rPr>
        <w:t> </w:t>
      </w:r>
      <w:r w:rsidRPr="00CD701B">
        <w:rPr>
          <w:rFonts w:eastAsia="Verdana" w:cstheme="majorBidi"/>
          <w:noProof/>
          <w:szCs w:val="26"/>
        </w:rPr>
        <w:t>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w:t>
      </w:r>
      <w:r w:rsidRPr="00CD701B">
        <w:rPr>
          <w:rFonts w:eastAsia="Verdana" w:cstheme="majorBidi"/>
          <w:noProof/>
          <w:szCs w:val="26"/>
        </w:rPr>
        <w:lastRenderedPageBreak/>
        <w:t xml:space="preserve">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w:t>
      </w:r>
      <w:r w:rsidRPr="009C50DE">
        <w:rPr>
          <w:rFonts w:eastAsia="Verdana" w:cstheme="majorBidi"/>
          <w:b/>
          <w:bCs/>
          <w:noProof/>
          <w:szCs w:val="26"/>
        </w:rPr>
        <w:t>Osoby vedené na sankčních seznamech</w:t>
      </w:r>
      <w:r w:rsidRPr="00E2553F">
        <w:rPr>
          <w:rFonts w:eastAsia="Verdana" w:cstheme="majorBidi"/>
          <w:noProof/>
          <w:szCs w:val="26"/>
        </w:rPr>
        <w:t>“</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3F4DCF00" w:rsidR="001F1BFA" w:rsidRDefault="001F1BFA" w:rsidP="001F1BFA">
      <w:pPr>
        <w:pStyle w:val="Text1-1"/>
      </w:pPr>
      <w:r>
        <w:t xml:space="preserve">Splnění zadávacích podmínek stanovených zadavatelem dle tohoto článku prokáže účastník předložením čestného prohlášení, jehož vzorové znění je </w:t>
      </w:r>
      <w:r w:rsidR="009C50DE">
        <w:t>P</w:t>
      </w:r>
      <w:r>
        <w:t>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6" w:name="_Toc178767040"/>
      <w:r>
        <w:t>PŘÍLOHY TĚCHTO POKYNŮ</w:t>
      </w:r>
      <w:bookmarkEnd w:id="36"/>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5F09041F" w14:textId="77777777" w:rsidR="00FD02F6" w:rsidRDefault="00FD02F6" w:rsidP="00564DDD">
      <w:pPr>
        <w:pStyle w:val="Textbezslovn"/>
        <w:spacing w:after="0"/>
      </w:pPr>
    </w:p>
    <w:p w14:paraId="066E047C" w14:textId="3870EB8B"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Pr="00BD5949" w:rsidRDefault="0035531B" w:rsidP="00564DDD">
      <w:pPr>
        <w:pStyle w:val="Textbezslovn"/>
        <w:spacing w:after="0"/>
        <w:rPr>
          <w:b/>
          <w:bCs/>
        </w:rPr>
      </w:pPr>
      <w:r w:rsidRPr="00BD5949">
        <w:rPr>
          <w:b/>
          <w:bCs/>
        </w:rP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09664CB7" w:rsidR="006A540D" w:rsidRDefault="006A540D" w:rsidP="006A540D">
      <w:pPr>
        <w:pStyle w:val="Textbezslovn"/>
        <w:ind w:left="0"/>
      </w:pPr>
      <w:r w:rsidRPr="006A6AF2">
        <w:t xml:space="preserve">Řádně jsme se seznámili se zněním zadávacích podmínek veřejné zakázky s názvem </w:t>
      </w:r>
      <w:r w:rsidR="00243303">
        <w:t>„</w:t>
      </w:r>
      <w:r w:rsidR="00243303" w:rsidRPr="009D00ED">
        <w:rPr>
          <w:b/>
          <w:bCs/>
        </w:rPr>
        <w:t xml:space="preserve">Železniční uzel Brno, etapa </w:t>
      </w:r>
      <w:r w:rsidR="00542685">
        <w:rPr>
          <w:b/>
          <w:bCs/>
        </w:rPr>
        <w:t>Černovice</w:t>
      </w:r>
      <w:r w:rsidR="00243303">
        <w:t>“</w:t>
      </w:r>
      <w:r w:rsidR="00243303" w:rsidRPr="006A6AF2" w:rsidDel="00243303">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0135D655" w:rsidR="0035531B" w:rsidRDefault="009C50DE"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0136CDCE"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r w:rsidR="009C50DE" w:rsidRPr="002D5F95">
              <w:rPr>
                <w:b/>
              </w:rPr>
              <w:t>rozsahu – v</w:t>
            </w:r>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080" w:type="dxa"/>
        <w:tblLayout w:type="fixed"/>
        <w:tblLook w:val="04E0" w:firstRow="1" w:lastRow="1" w:firstColumn="1" w:lastColumn="0" w:noHBand="0" w:noVBand="1"/>
      </w:tblPr>
      <w:tblGrid>
        <w:gridCol w:w="3402"/>
        <w:gridCol w:w="4678"/>
      </w:tblGrid>
      <w:tr w:rsidR="00266A9F" w:rsidRPr="00EE3C5F" w14:paraId="28B581E0" w14:textId="77777777" w:rsidTr="00BD5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467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BD5949">
        <w:tc>
          <w:tcPr>
            <w:cnfStyle w:val="001000000000" w:firstRow="0" w:lastRow="0" w:firstColumn="1" w:lastColumn="0" w:oddVBand="0" w:evenVBand="0" w:oddHBand="0" w:evenHBand="0" w:firstRowFirstColumn="0" w:firstRowLastColumn="0" w:lastRowFirstColumn="0" w:lastRowLastColumn="0"/>
            <w:tcW w:w="340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BD5949">
        <w:tc>
          <w:tcPr>
            <w:cnfStyle w:val="001000000000" w:firstRow="0" w:lastRow="0" w:firstColumn="1" w:lastColumn="0" w:oddVBand="0" w:evenVBand="0" w:oddHBand="0" w:evenHBand="0" w:firstRowFirstColumn="0" w:firstRowLastColumn="0" w:lastRowFirstColumn="0" w:lastRowLastColumn="0"/>
            <w:tcW w:w="340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BD5949">
        <w:tc>
          <w:tcPr>
            <w:cnfStyle w:val="001000000000" w:firstRow="0" w:lastRow="0" w:firstColumn="1" w:lastColumn="0" w:oddVBand="0" w:evenVBand="0" w:oddHBand="0" w:evenHBand="0" w:firstRowFirstColumn="0" w:firstRowLastColumn="0" w:lastRowFirstColumn="0" w:lastRowLastColumn="0"/>
            <w:tcW w:w="340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BD5949">
        <w:tc>
          <w:tcPr>
            <w:cnfStyle w:val="001000000000" w:firstRow="0" w:lastRow="0" w:firstColumn="1" w:lastColumn="0" w:oddVBand="0" w:evenVBand="0" w:oddHBand="0" w:evenHBand="0" w:firstRowFirstColumn="0" w:firstRowLastColumn="0" w:lastRowFirstColumn="0" w:lastRowLastColumn="0"/>
            <w:tcW w:w="340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BD5949">
        <w:tc>
          <w:tcPr>
            <w:cnfStyle w:val="001000000000" w:firstRow="0" w:lastRow="0" w:firstColumn="1" w:lastColumn="0" w:oddVBand="0" w:evenVBand="0" w:oddHBand="0" w:evenHBand="0" w:firstRowFirstColumn="0" w:firstRowLastColumn="0" w:lastRowFirstColumn="0" w:lastRowLastColumn="0"/>
            <w:tcW w:w="340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467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BD594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467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0CD5EE86" w:rsidR="0035531B" w:rsidRDefault="00543F07" w:rsidP="00327047">
      <w:pPr>
        <w:pStyle w:val="Odstavec1-1a"/>
        <w:spacing w:after="0"/>
      </w:pPr>
      <w:r w:rsidRPr="00243303">
        <w:rPr>
          <w:b/>
        </w:rPr>
        <w:t xml:space="preserve">Zkušenosti </w:t>
      </w:r>
      <w:r w:rsidRPr="00243303">
        <w:t>s plněním zakázek u funkce</w:t>
      </w:r>
      <w:r w:rsidRPr="00243303">
        <w:rPr>
          <w:b/>
        </w:rPr>
        <w:t xml:space="preserve"> </w:t>
      </w:r>
      <w:r w:rsidR="00164B08" w:rsidRPr="00243303">
        <w:rPr>
          <w:b/>
        </w:rPr>
        <w:t>hlavního projektanta</w:t>
      </w:r>
      <w:r w:rsidRPr="00243303">
        <w:rPr>
          <w:b/>
        </w:rPr>
        <w:t xml:space="preserve"> </w:t>
      </w:r>
      <w:r w:rsidR="00CB00D4" w:rsidRPr="00243303">
        <w:rPr>
          <w:b/>
        </w:rPr>
        <w:t xml:space="preserve">(HIP), </w:t>
      </w:r>
      <w:r w:rsidR="006D5C5A" w:rsidRPr="00BD5949">
        <w:rPr>
          <w:b/>
        </w:rPr>
        <w:t>K</w:t>
      </w:r>
      <w:r w:rsidR="00CB00D4" w:rsidRPr="00BD5949">
        <w:rPr>
          <w:b/>
        </w:rPr>
        <w:t>oordinátora</w:t>
      </w:r>
      <w:r w:rsidR="000E27AC" w:rsidRPr="00BD5949">
        <w:rPr>
          <w:b/>
        </w:rPr>
        <w:t xml:space="preserve"> BI</w:t>
      </w:r>
      <w:r w:rsidR="002E1707">
        <w:rPr>
          <w:b/>
        </w:rPr>
        <w:t xml:space="preserve">M a </w:t>
      </w:r>
      <w:r w:rsidR="000E27AC" w:rsidRPr="00BD5949">
        <w:rPr>
          <w:b/>
        </w:rPr>
        <w:t>M</w:t>
      </w:r>
      <w:r w:rsidR="00CB00D4" w:rsidRPr="00BD5949">
        <w:rPr>
          <w:b/>
        </w:rPr>
        <w:t xml:space="preserve">anažera informací </w:t>
      </w:r>
      <w:r w:rsidRPr="00243303">
        <w:rPr>
          <w:b/>
        </w:rPr>
        <w:t>za</w:t>
      </w:r>
      <w:r w:rsidRPr="00543F07">
        <w:rPr>
          <w:b/>
        </w:rPr>
        <w:t xml:space="preserve"> účelem prokázání kvalifikace </w:t>
      </w:r>
      <w:r w:rsidRPr="00543F07">
        <w:t>(u ostatních osob se tabulka proškrtne nebo nevyplní)</w:t>
      </w:r>
      <w:r w:rsidR="00307641">
        <w:rPr>
          <w:rStyle w:val="Znakapoznpodarou"/>
        </w:rPr>
        <w:footnoteReference w:id="7"/>
      </w:r>
      <w:r w:rsidR="0035531B">
        <w:t>:</w:t>
      </w:r>
    </w:p>
    <w:p w14:paraId="3B24DDCC" w14:textId="4EFDDCDA" w:rsidR="00873829" w:rsidRDefault="00873829" w:rsidP="00873829">
      <w:pPr>
        <w:pStyle w:val="Odstavec1-1a"/>
        <w:numPr>
          <w:ilvl w:val="0"/>
          <w:numId w:val="0"/>
        </w:numPr>
        <w:spacing w:after="0"/>
        <w:ind w:left="1077"/>
      </w:pPr>
    </w:p>
    <w:p w14:paraId="4E324B26" w14:textId="77777777" w:rsidR="009C50DE" w:rsidRDefault="009C50DE"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lastRenderedPageBreak/>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1E376E85" w:rsidR="00452F69" w:rsidRPr="00833899" w:rsidRDefault="00543F07" w:rsidP="00307641">
            <w:pPr>
              <w:rPr>
                <w:sz w:val="16"/>
                <w:szCs w:val="16"/>
              </w:rPr>
            </w:pPr>
            <w:r w:rsidRPr="00543F07">
              <w:rPr>
                <w:sz w:val="16"/>
                <w:szCs w:val="16"/>
              </w:rPr>
              <w:t xml:space="preserve">Popis předmětu plnění </w:t>
            </w:r>
            <w:r w:rsidR="009C50DE" w:rsidRPr="00543F07">
              <w:rPr>
                <w:sz w:val="16"/>
                <w:szCs w:val="16"/>
              </w:rPr>
              <w:t>zakázky – v</w:t>
            </w:r>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BD5949">
              <w:rPr>
                <w:b/>
                <w:bCs/>
                <w:sz w:val="16"/>
                <w:szCs w:val="16"/>
              </w:rPr>
              <w:t xml:space="preserve">(vyplňuje se pouze u </w:t>
            </w:r>
            <w:r w:rsidR="00164B08" w:rsidRPr="00BD5949">
              <w:rPr>
                <w:b/>
                <w:bCs/>
                <w:sz w:val="16"/>
                <w:szCs w:val="16"/>
              </w:rPr>
              <w:t>hlavního projektanta</w:t>
            </w:r>
            <w:r w:rsidRPr="00BD5949">
              <w:rPr>
                <w:b/>
                <w:bCs/>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4F97AC9F" w:rsidR="00452F69" w:rsidRPr="00833899" w:rsidRDefault="00543F07" w:rsidP="00307641">
            <w:pPr>
              <w:rPr>
                <w:sz w:val="16"/>
                <w:szCs w:val="16"/>
              </w:rPr>
            </w:pPr>
            <w:r w:rsidRPr="00543F07">
              <w:rPr>
                <w:sz w:val="16"/>
                <w:szCs w:val="16"/>
              </w:rPr>
              <w:t xml:space="preserve">Objednatel zakázky (obch. firma/název a sídlo a kontaktní osoba </w:t>
            </w:r>
            <w:r w:rsidR="009C50DE" w:rsidRPr="00543F07">
              <w:rPr>
                <w:sz w:val="16"/>
                <w:szCs w:val="16"/>
              </w:rPr>
              <w:t>objednatele – jméno</w:t>
            </w:r>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9530F4"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sidRPr="00243303">
              <w:rPr>
                <w:sz w:val="16"/>
                <w:szCs w:val="16"/>
              </w:rPr>
              <w:t>např.</w:t>
            </w:r>
            <w:r w:rsidRPr="00243303">
              <w:rPr>
                <w:sz w:val="16"/>
                <w:szCs w:val="16"/>
              </w:rPr>
              <w:t xml:space="preserve"> projektových prací spočívajících ve zpracování dokumentace</w:t>
            </w:r>
            <w:r w:rsidR="00954930">
              <w:rPr>
                <w:sz w:val="16"/>
                <w:szCs w:val="16"/>
              </w:rPr>
              <w:t>)</w:t>
            </w:r>
            <w:r w:rsidRPr="00243303">
              <w:rPr>
                <w:sz w:val="16"/>
                <w:szCs w:val="16"/>
              </w:rPr>
              <w:t>;</w:t>
            </w:r>
            <w:r>
              <w:rPr>
                <w:sz w:val="16"/>
                <w:szCs w:val="16"/>
              </w:rPr>
              <w:t xml:space="preserve">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9C50D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08C63478" w:rsidR="00CB00D4" w:rsidRPr="009C50DE" w:rsidRDefault="00CB00D4" w:rsidP="00CB00D4">
            <w:pPr>
              <w:rPr>
                <w:b w:val="0"/>
                <w:bCs/>
                <w:sz w:val="16"/>
                <w:szCs w:val="16"/>
              </w:rPr>
            </w:pPr>
            <w:r w:rsidRPr="009C50DE">
              <w:rPr>
                <w:b w:val="0"/>
                <w:bCs/>
                <w:sz w:val="16"/>
                <w:szCs w:val="16"/>
              </w:rPr>
              <w:t xml:space="preserve">Vykonávaná funkce/pozice a popis pracovních činností vykonávaných členem odborného </w:t>
            </w:r>
            <w:r w:rsidR="009C50DE" w:rsidRPr="009C50DE">
              <w:rPr>
                <w:b w:val="0"/>
                <w:bCs/>
                <w:sz w:val="16"/>
                <w:szCs w:val="16"/>
              </w:rPr>
              <w:t>personálu – v</w:t>
            </w:r>
            <w:r w:rsidRPr="009C50DE">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77777777" w:rsidR="00CB00D4" w:rsidRPr="009C50DE" w:rsidRDefault="00CB00D4"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9C50DE">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472DF0BD" w:rsidR="0035531B" w:rsidRPr="001950C2" w:rsidRDefault="0035531B" w:rsidP="00452F69">
      <w:pPr>
        <w:pStyle w:val="Odstavec1-1a"/>
      </w:pPr>
      <w:r w:rsidRPr="00452F69">
        <w:rPr>
          <w:b/>
        </w:rPr>
        <w:t>Odborná způsobilost</w:t>
      </w:r>
      <w:r>
        <w:t xml:space="preserve"> podle </w:t>
      </w:r>
      <w:r w:rsidRPr="00243303">
        <w:t>zvláštních právních předpisů: oprávnění</w:t>
      </w:r>
      <w:r w:rsidR="00BC6D2B" w:rsidRPr="00243303">
        <w:t xml:space="preserve"> k </w:t>
      </w:r>
      <w:r w:rsidRPr="00243303">
        <w:t xml:space="preserve">výkonu vybraných činností ve výstavbě </w:t>
      </w:r>
      <w:r w:rsidRPr="00BD5949">
        <w:t xml:space="preserve">/ </w:t>
      </w:r>
      <w:r w:rsidR="00546192" w:rsidRPr="00BD5949">
        <w:t>autorizace pro ověřování výsledků zeměměřických činností</w:t>
      </w:r>
      <w:r w:rsidR="00546192" w:rsidRPr="00243303">
        <w:t xml:space="preserve"> </w:t>
      </w:r>
      <w:r w:rsidRPr="00243303">
        <w:t>č</w:t>
      </w:r>
      <w:r>
        <w:t xml:space="preserve">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31D6579D" w14:textId="18791ED7" w:rsidR="00101038" w:rsidRDefault="00101038" w:rsidP="0014107B">
      <w:pPr>
        <w:pStyle w:val="Odstavec1-1a"/>
        <w:numPr>
          <w:ilvl w:val="0"/>
          <w:numId w:val="0"/>
        </w:numPr>
        <w:rPr>
          <w:b/>
        </w:rPr>
      </w:pPr>
      <w:r>
        <w:rPr>
          <w:b/>
        </w:rPr>
        <w:t xml:space="preserve">Zde uvedené zkušenosti nelze u téže osoby zároveň uvést v Příloze č. 6 pro účely prokázání kvalifikace. </w:t>
      </w:r>
    </w:p>
    <w:p w14:paraId="104EFBA3" w14:textId="56F12C2E" w:rsidR="004825AB" w:rsidRDefault="004825AB"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789" w:type="dxa"/>
        <w:tblInd w:w="142" w:type="dxa"/>
        <w:tblLayout w:type="fixed"/>
        <w:tblLook w:val="04E0" w:firstRow="1" w:lastRow="1" w:firstColumn="1" w:lastColumn="0" w:noHBand="0" w:noVBand="1"/>
      </w:tblPr>
      <w:tblGrid>
        <w:gridCol w:w="2835"/>
        <w:gridCol w:w="2977"/>
        <w:gridCol w:w="2977"/>
      </w:tblGrid>
      <w:tr w:rsidR="004825AB" w:rsidRPr="00833899" w14:paraId="7685BBA9" w14:textId="77777777" w:rsidTr="00BD59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shd w:val="clear" w:color="auto" w:fill="auto"/>
          </w:tcPr>
          <w:p w14:paraId="6593E98C" w14:textId="77777777" w:rsidR="004825AB" w:rsidRPr="00833899" w:rsidRDefault="004825AB" w:rsidP="004825AB">
            <w:pPr>
              <w:rPr>
                <w:sz w:val="16"/>
                <w:szCs w:val="16"/>
              </w:rPr>
            </w:pPr>
          </w:p>
        </w:tc>
        <w:tc>
          <w:tcPr>
            <w:tcW w:w="2977" w:type="dxa"/>
            <w:tcBorders>
              <w:bottom w:val="single" w:sz="2" w:space="0" w:color="auto"/>
            </w:tcBorders>
            <w:shd w:val="clear" w:color="auto" w:fill="D9D9D9" w:themeFill="background1" w:themeFillShade="D9"/>
          </w:tcPr>
          <w:p w14:paraId="76737C51" w14:textId="49E0E14F" w:rsidR="004825AB" w:rsidRPr="00833899" w:rsidRDefault="004825AB" w:rsidP="004825AB">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Údaje pro hodnocení, které uvádí dodavatel</w:t>
            </w:r>
          </w:p>
        </w:tc>
        <w:tc>
          <w:tcPr>
            <w:tcW w:w="2977" w:type="dxa"/>
            <w:tcBorders>
              <w:bottom w:val="none" w:sz="0" w:space="0" w:color="auto"/>
            </w:tcBorders>
            <w:shd w:val="clear" w:color="auto" w:fill="D9D9D9" w:themeFill="background1" w:themeFillShade="D9"/>
          </w:tcPr>
          <w:p w14:paraId="4775352C" w14:textId="53307D92" w:rsidR="004825AB" w:rsidRPr="00833899" w:rsidRDefault="004825AB" w:rsidP="004825AB">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Název dokladu vloženého v nabídce, ze kterého je údaj zřejmý</w:t>
            </w:r>
            <w:r>
              <w:rPr>
                <w:sz w:val="16"/>
                <w:szCs w:val="16"/>
                <w:highlight w:val="yellow"/>
              </w:rPr>
              <w:t xml:space="preserve"> </w:t>
            </w:r>
          </w:p>
        </w:tc>
      </w:tr>
      <w:tr w:rsidR="004825AB" w:rsidRPr="00833899" w14:paraId="3AC273DA" w14:textId="29363309" w:rsidTr="00BD5949">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6AD37CEE" w14:textId="77777777" w:rsidR="004825AB" w:rsidRPr="00833899" w:rsidRDefault="004825AB" w:rsidP="004825AB">
            <w:pPr>
              <w:rPr>
                <w:sz w:val="16"/>
                <w:szCs w:val="16"/>
              </w:rPr>
            </w:pPr>
            <w:r w:rsidRPr="00833899">
              <w:rPr>
                <w:sz w:val="16"/>
                <w:szCs w:val="16"/>
              </w:rPr>
              <w:t xml:space="preserve">Název zakázky </w:t>
            </w:r>
          </w:p>
        </w:tc>
        <w:tc>
          <w:tcPr>
            <w:tcW w:w="2977" w:type="dxa"/>
            <w:tcBorders>
              <w:bottom w:val="single" w:sz="2" w:space="0" w:color="auto"/>
            </w:tcBorders>
          </w:tcPr>
          <w:p w14:paraId="4E6CB0AB"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977" w:type="dxa"/>
            <w:tcBorders>
              <w:bottom w:val="single" w:sz="2" w:space="0" w:color="auto"/>
            </w:tcBorders>
          </w:tcPr>
          <w:p w14:paraId="1F509DA3" w14:textId="440A174A"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6FDCD82B" w14:textId="72BC46FC"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tcPr>
          <w:p w14:paraId="50E342F8" w14:textId="68F7BC4B" w:rsidR="004825AB" w:rsidRPr="00833899" w:rsidRDefault="004825AB" w:rsidP="004825AB">
            <w:pPr>
              <w:rPr>
                <w:sz w:val="16"/>
                <w:szCs w:val="16"/>
              </w:rPr>
            </w:pPr>
            <w:r w:rsidRPr="00543F07">
              <w:rPr>
                <w:sz w:val="16"/>
                <w:szCs w:val="16"/>
              </w:rPr>
              <w:t xml:space="preserve">Popis předmětu plnění </w:t>
            </w:r>
            <w:r w:rsidR="009C50DE" w:rsidRPr="00543F07">
              <w:rPr>
                <w:sz w:val="16"/>
                <w:szCs w:val="16"/>
              </w:rPr>
              <w:t>zakázky – v</w:t>
            </w:r>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977" w:type="dxa"/>
            <w:tcBorders>
              <w:top w:val="single" w:sz="2" w:space="0" w:color="auto"/>
            </w:tcBorders>
          </w:tcPr>
          <w:p w14:paraId="398CF697"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977" w:type="dxa"/>
            <w:tcBorders>
              <w:top w:val="single" w:sz="2" w:space="0" w:color="auto"/>
            </w:tcBorders>
          </w:tcPr>
          <w:p w14:paraId="3BFC2A68" w14:textId="522C41D5"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6A6B3587" w14:textId="53F3B12B"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tcPr>
          <w:p w14:paraId="065DD73F" w14:textId="6814E36C" w:rsidR="004825AB" w:rsidRPr="00543F07" w:rsidRDefault="004825AB" w:rsidP="004825A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 projektanta</w:t>
            </w:r>
          </w:p>
        </w:tc>
        <w:tc>
          <w:tcPr>
            <w:tcW w:w="2977" w:type="dxa"/>
            <w:tcBorders>
              <w:top w:val="single" w:sz="2" w:space="0" w:color="auto"/>
            </w:tcBorders>
          </w:tcPr>
          <w:p w14:paraId="59173579"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977" w:type="dxa"/>
            <w:tcBorders>
              <w:top w:val="single" w:sz="2" w:space="0" w:color="auto"/>
            </w:tcBorders>
          </w:tcPr>
          <w:p w14:paraId="46E0B336" w14:textId="06E65AF4"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1DFE67EB" w14:textId="3547EA5F"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tcPr>
          <w:p w14:paraId="2DF15C54" w14:textId="02FF65C9" w:rsidR="004825AB" w:rsidRPr="00833899" w:rsidRDefault="004825AB" w:rsidP="004825AB">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r w:rsidR="009C50DE" w:rsidRPr="00543F07">
              <w:rPr>
                <w:sz w:val="16"/>
                <w:szCs w:val="16"/>
              </w:rPr>
              <w:t>objednatele – jméno</w:t>
            </w:r>
            <w:r w:rsidRPr="00543F07">
              <w:rPr>
                <w:sz w:val="16"/>
                <w:szCs w:val="16"/>
              </w:rPr>
              <w:t>, tel., email)</w:t>
            </w:r>
          </w:p>
        </w:tc>
        <w:tc>
          <w:tcPr>
            <w:tcW w:w="2977" w:type="dxa"/>
            <w:tcBorders>
              <w:top w:val="single" w:sz="2" w:space="0" w:color="auto"/>
            </w:tcBorders>
          </w:tcPr>
          <w:p w14:paraId="1F6FC5A7"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977" w:type="dxa"/>
            <w:tcBorders>
              <w:top w:val="single" w:sz="2" w:space="0" w:color="auto"/>
            </w:tcBorders>
          </w:tcPr>
          <w:p w14:paraId="22F70A7E" w14:textId="4E3BFC8F"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34D0E930" w14:textId="7A5A3E4A"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tcBorders>
          </w:tcPr>
          <w:p w14:paraId="43E56A74" w14:textId="77777777" w:rsidR="004825AB" w:rsidRPr="00543F07" w:rsidRDefault="004825AB" w:rsidP="004825AB">
            <w:pPr>
              <w:rPr>
                <w:sz w:val="16"/>
                <w:szCs w:val="16"/>
              </w:rPr>
            </w:pPr>
            <w:r>
              <w:rPr>
                <w:sz w:val="16"/>
                <w:szCs w:val="16"/>
              </w:rPr>
              <w:t>Zhotovitel zakázky (obch. firma/název, sídlo, IČO)</w:t>
            </w:r>
          </w:p>
        </w:tc>
        <w:tc>
          <w:tcPr>
            <w:tcW w:w="2977" w:type="dxa"/>
            <w:tcBorders>
              <w:top w:val="single" w:sz="2" w:space="0" w:color="auto"/>
            </w:tcBorders>
          </w:tcPr>
          <w:p w14:paraId="5331B3F0"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977" w:type="dxa"/>
            <w:tcBorders>
              <w:top w:val="single" w:sz="2" w:space="0" w:color="auto"/>
            </w:tcBorders>
          </w:tcPr>
          <w:p w14:paraId="731497C3" w14:textId="0876189F"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833899" w14:paraId="5C0FAA2B" w14:textId="780F0FD8" w:rsidTr="00BD5949">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tcPr>
          <w:p w14:paraId="4D8E9899" w14:textId="0465962E" w:rsidR="004825AB" w:rsidRPr="00833899" w:rsidRDefault="004825AB" w:rsidP="004825AB">
            <w:pPr>
              <w:rPr>
                <w:sz w:val="16"/>
                <w:szCs w:val="16"/>
              </w:rPr>
            </w:pPr>
            <w:r w:rsidRPr="00543F07">
              <w:rPr>
                <w:sz w:val="16"/>
                <w:szCs w:val="16"/>
              </w:rPr>
              <w:lastRenderedPageBreak/>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 projektanta</w:t>
            </w:r>
            <w:r w:rsidRPr="0042061D">
              <w:rPr>
                <w:sz w:val="16"/>
                <w:szCs w:val="16"/>
              </w:rPr>
              <w:t xml:space="preserve"> </w:t>
            </w:r>
          </w:p>
        </w:tc>
        <w:tc>
          <w:tcPr>
            <w:tcW w:w="2977" w:type="dxa"/>
            <w:tcBorders>
              <w:top w:val="single" w:sz="2" w:space="0" w:color="auto"/>
              <w:bottom w:val="single" w:sz="2" w:space="0" w:color="auto"/>
            </w:tcBorders>
          </w:tcPr>
          <w:p w14:paraId="72810E54" w14:textId="77777777"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977" w:type="dxa"/>
            <w:tcBorders>
              <w:top w:val="single" w:sz="2" w:space="0" w:color="auto"/>
              <w:bottom w:val="single" w:sz="2" w:space="0" w:color="auto"/>
            </w:tcBorders>
          </w:tcPr>
          <w:p w14:paraId="74DFC2FB" w14:textId="359B3A5E" w:rsidR="004825AB" w:rsidRPr="00833899" w:rsidRDefault="004825AB" w:rsidP="004825AB">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825AB" w:rsidRPr="005A45D1" w14:paraId="5B371E30" w14:textId="47481E94" w:rsidTr="00BD594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shd w:val="clear" w:color="auto" w:fill="FFFFFF" w:themeFill="background1"/>
          </w:tcPr>
          <w:p w14:paraId="600024FC" w14:textId="1AF09003" w:rsidR="004825AB" w:rsidRPr="009C50DE" w:rsidRDefault="004825AB" w:rsidP="004825AB">
            <w:pPr>
              <w:rPr>
                <w:b w:val="0"/>
                <w:bCs/>
                <w:sz w:val="16"/>
                <w:szCs w:val="16"/>
              </w:rPr>
            </w:pPr>
            <w:r w:rsidRPr="009C50DE">
              <w:rPr>
                <w:b w:val="0"/>
                <w:bCs/>
                <w:sz w:val="16"/>
                <w:szCs w:val="16"/>
              </w:rPr>
              <w:t xml:space="preserve">Vykonávaná funkce/pozice a popis pracovních činností vykonávaných členem odborného personálu </w:t>
            </w:r>
            <w:r w:rsidR="009C50DE" w:rsidRPr="009C50DE">
              <w:rPr>
                <w:b w:val="0"/>
                <w:bCs/>
                <w:sz w:val="16"/>
                <w:szCs w:val="16"/>
              </w:rPr>
              <w:t>dodavatele – v</w:t>
            </w:r>
            <w:r w:rsidRPr="009C50DE">
              <w:rPr>
                <w:b w:val="0"/>
                <w:bCs/>
                <w:sz w:val="16"/>
                <w:szCs w:val="16"/>
              </w:rPr>
              <w:t xml:space="preserve"> detailu potřebném pro ověření splnění požadavků</w:t>
            </w:r>
            <w:r w:rsidRPr="009C50DE">
              <w:rPr>
                <w:b w:val="0"/>
                <w:bCs/>
              </w:rPr>
              <w:t xml:space="preserve"> </w:t>
            </w:r>
            <w:r w:rsidRPr="009C50DE">
              <w:rPr>
                <w:b w:val="0"/>
                <w:bCs/>
                <w:sz w:val="16"/>
                <w:szCs w:val="16"/>
              </w:rPr>
              <w:t>relevantních pro hodnocení</w:t>
            </w:r>
          </w:p>
        </w:tc>
        <w:tc>
          <w:tcPr>
            <w:tcW w:w="2977" w:type="dxa"/>
            <w:tcBorders>
              <w:top w:val="single" w:sz="2" w:space="0" w:color="auto"/>
              <w:bottom w:val="single" w:sz="2" w:space="0" w:color="auto"/>
            </w:tcBorders>
            <w:shd w:val="clear" w:color="auto" w:fill="FFFFFF" w:themeFill="background1"/>
          </w:tcPr>
          <w:p w14:paraId="0097D0EF" w14:textId="77777777" w:rsidR="004825AB" w:rsidRPr="009C50DE" w:rsidRDefault="004825AB" w:rsidP="004825AB">
            <w:pPr>
              <w:cnfStyle w:val="010000000000" w:firstRow="0" w:lastRow="1" w:firstColumn="0" w:lastColumn="0" w:oddVBand="0" w:evenVBand="0" w:oddHBand="0" w:evenHBand="0" w:firstRowFirstColumn="0" w:firstRowLastColumn="0" w:lastRowFirstColumn="0" w:lastRowLastColumn="0"/>
              <w:rPr>
                <w:b w:val="0"/>
                <w:bCs/>
                <w:sz w:val="16"/>
                <w:szCs w:val="16"/>
              </w:rPr>
            </w:pPr>
            <w:r w:rsidRPr="009C50DE">
              <w:rPr>
                <w:b w:val="0"/>
                <w:bCs/>
                <w:sz w:val="16"/>
                <w:szCs w:val="16"/>
                <w:highlight w:val="yellow"/>
              </w:rPr>
              <w:t>[DOPLNÍ DODAVATEL]</w:t>
            </w:r>
          </w:p>
        </w:tc>
        <w:tc>
          <w:tcPr>
            <w:tcW w:w="2977" w:type="dxa"/>
            <w:tcBorders>
              <w:top w:val="single" w:sz="2" w:space="0" w:color="auto"/>
              <w:bottom w:val="single" w:sz="2" w:space="0" w:color="auto"/>
            </w:tcBorders>
            <w:shd w:val="clear" w:color="auto" w:fill="FFFFFF" w:themeFill="background1"/>
          </w:tcPr>
          <w:p w14:paraId="34C9F64C" w14:textId="1F1B013E" w:rsidR="004825AB" w:rsidRPr="009C50DE" w:rsidRDefault="004825AB" w:rsidP="004825AB">
            <w:pPr>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9C50DE">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00A0790A" w14:textId="7D38C509" w:rsidR="009C50DE" w:rsidRPr="00982CF5" w:rsidRDefault="009E003E" w:rsidP="00982CF5">
      <w:pPr>
        <w:pStyle w:val="Textbezslovn"/>
        <w:ind w:left="0"/>
        <w:rPr>
          <w:b/>
        </w:rPr>
      </w:pPr>
      <w:r w:rsidRPr="0042061D">
        <w:rPr>
          <w:b/>
        </w:rPr>
        <w:t xml:space="preserve">Přílohy: </w:t>
      </w:r>
      <w:r w:rsidRPr="0042061D">
        <w:rPr>
          <w:b/>
        </w:rPr>
        <w:tab/>
      </w:r>
    </w:p>
    <w:p w14:paraId="5E71C618" w14:textId="05EBF2CB" w:rsidR="00DB1537" w:rsidRPr="00982CF5" w:rsidRDefault="00DB1537" w:rsidP="00DB1537">
      <w:pPr>
        <w:tabs>
          <w:tab w:val="left" w:pos="6663"/>
        </w:tabs>
        <w:spacing w:after="120"/>
        <w:ind w:hanging="142"/>
        <w:jc w:val="both"/>
        <w:rPr>
          <w:iCs/>
        </w:rPr>
      </w:pPr>
      <w:r w:rsidRPr="00982CF5">
        <w:rPr>
          <w:iCs/>
        </w:rPr>
        <w:t>- doklady potvrzující zkušenosti s plněním zakázek, jež jsou v tabulce výše uvedeny pro účely hodnocení, zároveň dodavatel uvede v tabulce název dokladu vloženého v nabídce, ze kterého je požadovaný údaj zřejmý;</w:t>
      </w:r>
      <w:r w:rsidR="00522A3B" w:rsidRPr="00982CF5">
        <w:rPr>
          <w:rFonts w:asciiTheme="majorHAnsi" w:hAnsiTheme="majorHAnsi"/>
        </w:rPr>
        <w:t xml:space="preserve"> </w:t>
      </w:r>
    </w:p>
    <w:p w14:paraId="090B1D47" w14:textId="3637C05F" w:rsidR="00FB42F2" w:rsidRPr="00FB42F2" w:rsidRDefault="00FB42F2" w:rsidP="00FB42F2">
      <w:pPr>
        <w:tabs>
          <w:tab w:val="left" w:pos="6663"/>
        </w:tabs>
        <w:spacing w:after="120"/>
        <w:jc w:val="both"/>
        <w:rPr>
          <w:b/>
          <w:i/>
        </w:rPr>
      </w:pPr>
      <w:r w:rsidRPr="00FB42F2">
        <w:rPr>
          <w:b/>
          <w:i/>
        </w:rPr>
        <w:t>Pro odstranění pochybností zadavatel uvádí, jakým způsobem je nutno doložit údaje či doklady pro hodnocení v</w:t>
      </w:r>
      <w:r w:rsidR="00982CF5">
        <w:rPr>
          <w:b/>
          <w:i/>
        </w:rPr>
        <w:t> této Příloze</w:t>
      </w:r>
      <w:r w:rsidRPr="00FB42F2">
        <w:rPr>
          <w:b/>
          <w:i/>
        </w:rPr>
        <w:t xml:space="preserve"> </w:t>
      </w:r>
      <w:r w:rsidR="00982CF5">
        <w:rPr>
          <w:b/>
          <w:i/>
        </w:rPr>
        <w:t xml:space="preserve">č. 9 </w:t>
      </w:r>
      <w:r w:rsidRPr="00FB42F2">
        <w:rPr>
          <w:i/>
        </w:rPr>
        <w:t>(každá osoba dokládá pouze ty údaje či doklady, které jsou u příslušné funkce v tabulce v čl. 16.3 uvedeny ve sloupci „Bodovaná kritéria“)</w:t>
      </w:r>
      <w:r w:rsidRPr="00FB42F2">
        <w:rPr>
          <w:b/>
          <w:i/>
        </w:rPr>
        <w:t>:</w:t>
      </w:r>
    </w:p>
    <w:p w14:paraId="3714DEE5" w14:textId="7D7CBB08" w:rsidR="00FB42F2" w:rsidRPr="00FB42F2" w:rsidRDefault="00FB42F2" w:rsidP="00FB42F2">
      <w:pPr>
        <w:tabs>
          <w:tab w:val="left" w:pos="6663"/>
        </w:tabs>
        <w:spacing w:after="120"/>
        <w:jc w:val="both"/>
        <w:rPr>
          <w:i/>
          <w:iCs/>
        </w:rPr>
      </w:pPr>
      <w:r w:rsidRPr="00FB42F2">
        <w:rPr>
          <w:b/>
          <w:i/>
        </w:rPr>
        <w:t xml:space="preserve">Zkušenost s plněním zakázek: </w:t>
      </w:r>
      <w:r w:rsidRPr="00FB42F2">
        <w:rPr>
          <w:i/>
        </w:rPr>
        <w:t>dodavatel uvede v</w:t>
      </w:r>
      <w:r w:rsidR="00C17F3A">
        <w:rPr>
          <w:i/>
        </w:rPr>
        <w:t xml:space="preserve"> této </w:t>
      </w:r>
      <w:r w:rsidRPr="00FB42F2">
        <w:rPr>
          <w:i/>
        </w:rPr>
        <w:t xml:space="preserve">Příloze č. 9 Pokynů s názvem Seznam </w:t>
      </w:r>
      <w:r w:rsidR="0032100F">
        <w:rPr>
          <w:i/>
        </w:rPr>
        <w:t>zkušeností</w:t>
      </w:r>
      <w:r w:rsidRPr="00FB42F2">
        <w:rPr>
          <w:i/>
        </w:rPr>
        <w:t xml:space="preserve"> hodnocených členů odborného personálu dodavatele kompletní údaje v části „Zkušenosti s plněním zakázek“ a </w:t>
      </w:r>
      <w:r w:rsidRPr="00FB42F2">
        <w:rPr>
          <w:b/>
          <w:i/>
        </w:rPr>
        <w:t>dále je dodavatel povinen připojit k</w:t>
      </w:r>
      <w:r w:rsidR="00C17F3A">
        <w:rPr>
          <w:b/>
          <w:i/>
        </w:rPr>
        <w:t xml:space="preserve"> této </w:t>
      </w:r>
      <w:r w:rsidRPr="00FB42F2">
        <w:rPr>
          <w:b/>
          <w:i/>
        </w:rPr>
        <w:t>Příloze č. 9 Pokynů doklady</w:t>
      </w:r>
      <w:r w:rsidRPr="00FB42F2">
        <w:rPr>
          <w:i/>
        </w:rPr>
        <w:t xml:space="preserve"> (postačují v kopii), kterými dodavatel doloží zkušenosti hodnocených členů odborného personálu s plněním zakázek, jež jsou v seznamu uvedeny pro účely hodnocení, přičemž z dokladů musí vyplývat naplnění požadovaných parametrů (například smlouva na plnění zakázky, osvědčení objednatele,  protokol o provedení díla či jiný alternativní doklad). Zároveň dodavatel uvede v tabulce název dokladu vloženého v nabídce, ze kterého je požadovaný údaj zřejmý. </w:t>
      </w:r>
      <w:r w:rsidR="0016401C" w:rsidRPr="0016401C">
        <w:rPr>
          <w:rFonts w:asciiTheme="majorHAnsi" w:hAnsiTheme="majorHAnsi"/>
          <w:i/>
          <w:iCs/>
        </w:rPr>
        <w:t>Přiložené doklady musí být předloženy s podpisy (např. s podpisem osoby, která podepsala smlouvu, s podpisem osoby, která vystavila referenci apod.).</w:t>
      </w:r>
    </w:p>
    <w:p w14:paraId="176A14CF" w14:textId="77777777" w:rsidR="009C50DE" w:rsidRPr="00155B5F" w:rsidRDefault="009C50DE" w:rsidP="004825AB">
      <w:pPr>
        <w:tabs>
          <w:tab w:val="left" w:pos="6663"/>
        </w:tabs>
        <w:spacing w:after="120"/>
        <w:jc w:val="both"/>
        <w:rPr>
          <w:i/>
        </w:rPr>
      </w:pPr>
    </w:p>
    <w:p w14:paraId="6424BB7E" w14:textId="77777777" w:rsidR="00DB1537" w:rsidRDefault="00DB1537" w:rsidP="004825AB">
      <w:pPr>
        <w:tabs>
          <w:tab w:val="left" w:pos="6663"/>
        </w:tabs>
        <w:spacing w:after="120"/>
        <w:jc w:val="both"/>
        <w:rPr>
          <w:i/>
        </w:rPr>
      </w:pPr>
    </w:p>
    <w:p w14:paraId="0E2B1452" w14:textId="77777777" w:rsidR="009C50DE" w:rsidRDefault="009C50DE" w:rsidP="004825AB">
      <w:pPr>
        <w:tabs>
          <w:tab w:val="left" w:pos="6663"/>
        </w:tabs>
        <w:spacing w:after="120"/>
        <w:jc w:val="both"/>
        <w:rPr>
          <w:i/>
        </w:rPr>
      </w:pPr>
    </w:p>
    <w:p w14:paraId="621B38F4" w14:textId="77777777" w:rsidR="009C50DE" w:rsidRDefault="009C50DE" w:rsidP="004825AB">
      <w:pPr>
        <w:tabs>
          <w:tab w:val="left" w:pos="6663"/>
        </w:tabs>
        <w:spacing w:after="120"/>
        <w:jc w:val="both"/>
        <w:rPr>
          <w:i/>
        </w:rPr>
      </w:pPr>
    </w:p>
    <w:p w14:paraId="798DB7B2" w14:textId="77777777" w:rsidR="00155B5F" w:rsidRDefault="00155B5F" w:rsidP="004825AB">
      <w:pPr>
        <w:tabs>
          <w:tab w:val="left" w:pos="6663"/>
        </w:tabs>
        <w:spacing w:after="120"/>
        <w:jc w:val="both"/>
        <w:rPr>
          <w:i/>
        </w:rPr>
      </w:pPr>
    </w:p>
    <w:p w14:paraId="72CD606E" w14:textId="77777777" w:rsidR="00155B5F" w:rsidRDefault="00155B5F" w:rsidP="004825AB">
      <w:pPr>
        <w:tabs>
          <w:tab w:val="left" w:pos="6663"/>
        </w:tabs>
        <w:spacing w:after="120"/>
        <w:jc w:val="both"/>
        <w:rPr>
          <w:i/>
        </w:rPr>
      </w:pPr>
    </w:p>
    <w:p w14:paraId="3809AC50" w14:textId="77777777" w:rsidR="00155B5F" w:rsidRDefault="00155B5F" w:rsidP="004825AB">
      <w:pPr>
        <w:tabs>
          <w:tab w:val="left" w:pos="6663"/>
        </w:tabs>
        <w:spacing w:after="120"/>
        <w:jc w:val="both"/>
        <w:rPr>
          <w:i/>
        </w:rPr>
      </w:pPr>
    </w:p>
    <w:p w14:paraId="1AC3D723" w14:textId="77777777" w:rsidR="00155B5F" w:rsidRDefault="00155B5F" w:rsidP="004825AB">
      <w:pPr>
        <w:tabs>
          <w:tab w:val="left" w:pos="6663"/>
        </w:tabs>
        <w:spacing w:after="120"/>
        <w:jc w:val="both"/>
        <w:rPr>
          <w:i/>
        </w:rPr>
      </w:pPr>
    </w:p>
    <w:p w14:paraId="1CB645F8" w14:textId="77777777" w:rsidR="00155B5F" w:rsidRDefault="00155B5F" w:rsidP="004825AB">
      <w:pPr>
        <w:tabs>
          <w:tab w:val="left" w:pos="6663"/>
        </w:tabs>
        <w:spacing w:after="120"/>
        <w:jc w:val="both"/>
        <w:rPr>
          <w:i/>
        </w:rPr>
      </w:pPr>
    </w:p>
    <w:p w14:paraId="5475C923" w14:textId="77777777" w:rsidR="00C17F3A" w:rsidRDefault="00C17F3A" w:rsidP="004825AB">
      <w:pPr>
        <w:tabs>
          <w:tab w:val="left" w:pos="6663"/>
        </w:tabs>
        <w:spacing w:after="120"/>
        <w:jc w:val="both"/>
        <w:rPr>
          <w:i/>
        </w:rPr>
      </w:pPr>
    </w:p>
    <w:p w14:paraId="5DDC99FB" w14:textId="77777777" w:rsidR="00C17F3A" w:rsidRDefault="00C17F3A" w:rsidP="004825AB">
      <w:pPr>
        <w:tabs>
          <w:tab w:val="left" w:pos="6663"/>
        </w:tabs>
        <w:spacing w:after="120"/>
        <w:jc w:val="both"/>
        <w:rPr>
          <w:i/>
        </w:rPr>
      </w:pPr>
    </w:p>
    <w:p w14:paraId="30DCCC5A" w14:textId="77777777" w:rsidR="00C17F3A" w:rsidRDefault="00C17F3A" w:rsidP="004825AB">
      <w:pPr>
        <w:tabs>
          <w:tab w:val="left" w:pos="6663"/>
        </w:tabs>
        <w:spacing w:after="120"/>
        <w:jc w:val="both"/>
        <w:rPr>
          <w:i/>
        </w:rPr>
      </w:pPr>
    </w:p>
    <w:p w14:paraId="6F0A537A" w14:textId="77777777" w:rsidR="00C17F3A" w:rsidRDefault="00C17F3A" w:rsidP="004825AB">
      <w:pPr>
        <w:tabs>
          <w:tab w:val="left" w:pos="6663"/>
        </w:tabs>
        <w:spacing w:after="120"/>
        <w:jc w:val="both"/>
        <w:rPr>
          <w:i/>
        </w:rPr>
      </w:pPr>
    </w:p>
    <w:p w14:paraId="63A59220" w14:textId="77777777" w:rsidR="00A44CCD" w:rsidRDefault="00A44CCD" w:rsidP="004825AB">
      <w:pPr>
        <w:tabs>
          <w:tab w:val="left" w:pos="6663"/>
        </w:tabs>
        <w:spacing w:after="120"/>
        <w:jc w:val="both"/>
        <w:rPr>
          <w:i/>
        </w:rPr>
      </w:pPr>
    </w:p>
    <w:p w14:paraId="7944D494" w14:textId="77777777" w:rsidR="00A44CCD" w:rsidRDefault="00A44CCD" w:rsidP="004825AB">
      <w:pPr>
        <w:tabs>
          <w:tab w:val="left" w:pos="6663"/>
        </w:tabs>
        <w:spacing w:after="120"/>
        <w:jc w:val="both"/>
        <w:rPr>
          <w:i/>
        </w:rPr>
      </w:pP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158FD9BC"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43303">
        <w:t>„</w:t>
      </w:r>
      <w:r w:rsidR="00243303" w:rsidRPr="00BD5949">
        <w:rPr>
          <w:b/>
          <w:bCs/>
        </w:rPr>
        <w:t xml:space="preserve">Železniční uzel Brno, etapa </w:t>
      </w:r>
      <w:r w:rsidR="00542685">
        <w:rPr>
          <w:b/>
          <w:bCs/>
        </w:rPr>
        <w:t>Černovice</w:t>
      </w:r>
      <w:r w:rsidR="00243303">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4462A" w14:textId="77777777" w:rsidR="003D2B80" w:rsidRDefault="003D2B80" w:rsidP="00962258">
      <w:pPr>
        <w:spacing w:after="0" w:line="240" w:lineRule="auto"/>
      </w:pPr>
      <w:r>
        <w:separator/>
      </w:r>
    </w:p>
  </w:endnote>
  <w:endnote w:type="continuationSeparator" w:id="0">
    <w:p w14:paraId="20554FD0" w14:textId="77777777" w:rsidR="003D2B80" w:rsidRDefault="003D2B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65AB" w14:paraId="2882F859" w14:textId="77777777" w:rsidTr="00EB46E5">
      <w:tc>
        <w:tcPr>
          <w:tcW w:w="1361" w:type="dxa"/>
          <w:tcMar>
            <w:left w:w="0" w:type="dxa"/>
            <w:right w:w="0" w:type="dxa"/>
          </w:tcMar>
          <w:vAlign w:val="bottom"/>
        </w:tcPr>
        <w:p w14:paraId="39515EC6" w14:textId="20FEDD3E" w:rsidR="00D665AB" w:rsidRPr="00B8518B" w:rsidRDefault="00D665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E89">
            <w:rPr>
              <w:rStyle w:val="slostrnky"/>
              <w:noProof/>
            </w:rPr>
            <w:t>59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E89">
            <w:rPr>
              <w:rStyle w:val="slostrnky"/>
              <w:noProof/>
            </w:rPr>
            <w:t>61</w:t>
          </w:r>
          <w:r w:rsidRPr="00B8518B">
            <w:rPr>
              <w:rStyle w:val="slostrnky"/>
            </w:rPr>
            <w:fldChar w:fldCharType="end"/>
          </w:r>
        </w:p>
      </w:tc>
      <w:tc>
        <w:tcPr>
          <w:tcW w:w="284" w:type="dxa"/>
          <w:tcMar>
            <w:left w:w="0" w:type="dxa"/>
            <w:right w:w="0" w:type="dxa"/>
          </w:tcMar>
        </w:tcPr>
        <w:p w14:paraId="01ADA1E2" w14:textId="77777777" w:rsidR="00D665AB" w:rsidRDefault="00D665AB" w:rsidP="00B8518B">
          <w:pPr>
            <w:pStyle w:val="Zpat"/>
          </w:pPr>
        </w:p>
      </w:tc>
      <w:tc>
        <w:tcPr>
          <w:tcW w:w="425" w:type="dxa"/>
          <w:tcMar>
            <w:left w:w="0" w:type="dxa"/>
            <w:right w:w="0" w:type="dxa"/>
          </w:tcMar>
        </w:tcPr>
        <w:p w14:paraId="7D28074E" w14:textId="77777777" w:rsidR="00D665AB" w:rsidRDefault="00D665AB" w:rsidP="00B8518B">
          <w:pPr>
            <w:pStyle w:val="Zpat"/>
          </w:pPr>
        </w:p>
      </w:tc>
      <w:tc>
        <w:tcPr>
          <w:tcW w:w="8505" w:type="dxa"/>
        </w:tcPr>
        <w:p w14:paraId="03AD41FD" w14:textId="3E003E28" w:rsidR="00D665AB" w:rsidRDefault="00D665AB" w:rsidP="00EB46E5">
          <w:pPr>
            <w:pStyle w:val="Zpat0"/>
          </w:pPr>
          <w:r w:rsidRPr="00BD5949">
            <w:t>„</w:t>
          </w:r>
          <w:bookmarkStart w:id="37" w:name="_Hlk201908875"/>
          <w:r w:rsidR="00EC0B3A" w:rsidRPr="00EC0B3A">
            <w:t xml:space="preserve">Železniční uzel Brno, etapa </w:t>
          </w:r>
          <w:bookmarkEnd w:id="37"/>
          <w:r w:rsidR="00542685">
            <w:t>Černovice</w:t>
          </w:r>
          <w:r w:rsidRPr="00BD5949">
            <w:t>“</w:t>
          </w:r>
        </w:p>
        <w:p w14:paraId="28C93AB0" w14:textId="77777777" w:rsidR="00D665AB" w:rsidRDefault="00D665AB"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D665AB" w:rsidRDefault="00D665AB" w:rsidP="00392730">
          <w:pPr>
            <w:pStyle w:val="Zpat0"/>
          </w:pPr>
          <w:r>
            <w:t xml:space="preserve">Část 2 – </w:t>
          </w:r>
          <w:r w:rsidRPr="0035531B">
            <w:rPr>
              <w:caps/>
            </w:rPr>
            <w:t>Pokyny pro dodavatele</w:t>
          </w:r>
        </w:p>
        <w:p w14:paraId="23E5232B" w14:textId="77777777" w:rsidR="00D665AB" w:rsidRDefault="00D665AB" w:rsidP="00392730">
          <w:pPr>
            <w:pStyle w:val="Zpat0"/>
          </w:pPr>
        </w:p>
      </w:tc>
    </w:tr>
  </w:tbl>
  <w:p w14:paraId="437E2C00" w14:textId="77777777" w:rsidR="00D665AB" w:rsidRPr="00B8518B" w:rsidRDefault="00D665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D665AB" w:rsidRPr="00B8518B" w:rsidRDefault="00D665AB" w:rsidP="00460660">
    <w:pPr>
      <w:pStyle w:val="Zpat"/>
      <w:rPr>
        <w:sz w:val="2"/>
        <w:szCs w:val="2"/>
      </w:rPr>
    </w:pPr>
  </w:p>
  <w:p w14:paraId="40EF9A81" w14:textId="5A06B45C" w:rsidR="00D665AB" w:rsidRPr="00460660" w:rsidRDefault="00D665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BF5A9" w14:textId="77777777" w:rsidR="003D2B80" w:rsidRDefault="003D2B80" w:rsidP="00962258">
      <w:pPr>
        <w:spacing w:after="0" w:line="240" w:lineRule="auto"/>
      </w:pPr>
      <w:r>
        <w:separator/>
      </w:r>
    </w:p>
  </w:footnote>
  <w:footnote w:type="continuationSeparator" w:id="0">
    <w:p w14:paraId="11B4AAA9" w14:textId="77777777" w:rsidR="003D2B80" w:rsidRDefault="003D2B80" w:rsidP="00962258">
      <w:pPr>
        <w:spacing w:after="0" w:line="240" w:lineRule="auto"/>
      </w:pPr>
      <w:r>
        <w:continuationSeparator/>
      </w:r>
    </w:p>
  </w:footnote>
  <w:footnote w:id="1">
    <w:p w14:paraId="48CBE6E6" w14:textId="78D72C6D" w:rsidR="00D665AB" w:rsidRDefault="00D665AB"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D665AB" w:rsidRDefault="00D665A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D665AB" w:rsidRPr="00EB54C9" w:rsidRDefault="00D665A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D665AB" w:rsidRDefault="00D665A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D665AB" w:rsidRDefault="00D665A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D665AB" w:rsidRDefault="00D665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D665AB" w:rsidRDefault="00D66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D665AB" w:rsidRDefault="00D665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5777440" w14:textId="77777777" w:rsidR="004825AB" w:rsidRDefault="004825AB" w:rsidP="00482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D665AB" w:rsidRDefault="00D665A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5AB" w14:paraId="59210BC2" w14:textId="77777777" w:rsidTr="00C02D0A">
      <w:trPr>
        <w:trHeight w:hRule="exact" w:val="454"/>
      </w:trPr>
      <w:tc>
        <w:tcPr>
          <w:tcW w:w="1361" w:type="dxa"/>
          <w:tcMar>
            <w:top w:w="57" w:type="dxa"/>
            <w:left w:w="0" w:type="dxa"/>
            <w:right w:w="0" w:type="dxa"/>
          </w:tcMar>
        </w:tcPr>
        <w:p w14:paraId="47C8A776" w14:textId="1132CDE4" w:rsidR="00D665AB" w:rsidRPr="00B8518B" w:rsidRDefault="00D665AB" w:rsidP="00523EA7">
          <w:pPr>
            <w:pStyle w:val="Zpat"/>
            <w:rPr>
              <w:rStyle w:val="slostrnky"/>
            </w:rPr>
          </w:pPr>
        </w:p>
      </w:tc>
      <w:tc>
        <w:tcPr>
          <w:tcW w:w="3458" w:type="dxa"/>
          <w:tcMar>
            <w:top w:w="57" w:type="dxa"/>
            <w:left w:w="0" w:type="dxa"/>
            <w:right w:w="0" w:type="dxa"/>
          </w:tcMar>
        </w:tcPr>
        <w:p w14:paraId="77CD26E4" w14:textId="77777777" w:rsidR="00D665AB" w:rsidRDefault="00D665AB" w:rsidP="00523EA7">
          <w:pPr>
            <w:pStyle w:val="Zpat"/>
          </w:pPr>
        </w:p>
      </w:tc>
      <w:tc>
        <w:tcPr>
          <w:tcW w:w="5698" w:type="dxa"/>
          <w:tcMar>
            <w:top w:w="57" w:type="dxa"/>
            <w:left w:w="0" w:type="dxa"/>
            <w:right w:w="0" w:type="dxa"/>
          </w:tcMar>
        </w:tcPr>
        <w:p w14:paraId="1459EE8B" w14:textId="77777777" w:rsidR="00D665AB" w:rsidRPr="00D6163D" w:rsidRDefault="00D665AB" w:rsidP="00D6163D">
          <w:pPr>
            <w:pStyle w:val="Druhdokumentu"/>
          </w:pPr>
        </w:p>
      </w:tc>
    </w:tr>
  </w:tbl>
  <w:p w14:paraId="63CCF355" w14:textId="77777777" w:rsidR="00D665AB" w:rsidRPr="00D6163D" w:rsidRDefault="00D665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5AB" w14:paraId="79FAD0EA" w14:textId="77777777" w:rsidTr="00B22106">
      <w:trPr>
        <w:trHeight w:hRule="exact" w:val="936"/>
      </w:trPr>
      <w:tc>
        <w:tcPr>
          <w:tcW w:w="1361" w:type="dxa"/>
          <w:tcMar>
            <w:left w:w="0" w:type="dxa"/>
            <w:right w:w="0" w:type="dxa"/>
          </w:tcMar>
        </w:tcPr>
        <w:p w14:paraId="4CAC2C88" w14:textId="1E462B9D" w:rsidR="00D665AB" w:rsidRPr="00B8518B" w:rsidRDefault="00D665AB" w:rsidP="00FC6389">
          <w:pPr>
            <w:pStyle w:val="Zpat"/>
            <w:rPr>
              <w:rStyle w:val="slostrnky"/>
            </w:rPr>
          </w:pPr>
        </w:p>
      </w:tc>
      <w:tc>
        <w:tcPr>
          <w:tcW w:w="3458" w:type="dxa"/>
          <w:tcMar>
            <w:left w:w="0" w:type="dxa"/>
            <w:right w:w="0" w:type="dxa"/>
          </w:tcMar>
        </w:tcPr>
        <w:p w14:paraId="04353839" w14:textId="77777777" w:rsidR="00D665AB" w:rsidRDefault="00D665AB" w:rsidP="00FC6389">
          <w:pPr>
            <w:pStyle w:val="Zpat"/>
          </w:pPr>
        </w:p>
      </w:tc>
      <w:tc>
        <w:tcPr>
          <w:tcW w:w="5756" w:type="dxa"/>
          <w:tcMar>
            <w:left w:w="0" w:type="dxa"/>
            <w:right w:w="0" w:type="dxa"/>
          </w:tcMar>
        </w:tcPr>
        <w:p w14:paraId="08BA9BE2" w14:textId="77777777" w:rsidR="00D665AB" w:rsidRPr="00D6163D" w:rsidRDefault="00D665AB" w:rsidP="00FC6389">
          <w:pPr>
            <w:pStyle w:val="Druhdokumentu"/>
          </w:pPr>
        </w:p>
      </w:tc>
    </w:tr>
    <w:tr w:rsidR="00D665AB" w14:paraId="67F7C94B" w14:textId="77777777" w:rsidTr="00B22106">
      <w:trPr>
        <w:trHeight w:hRule="exact" w:val="936"/>
      </w:trPr>
      <w:tc>
        <w:tcPr>
          <w:tcW w:w="1361" w:type="dxa"/>
          <w:tcMar>
            <w:left w:w="0" w:type="dxa"/>
            <w:right w:w="0" w:type="dxa"/>
          </w:tcMar>
        </w:tcPr>
        <w:p w14:paraId="262D9A78" w14:textId="77777777" w:rsidR="00D665AB" w:rsidRPr="00B8518B" w:rsidRDefault="00D665AB" w:rsidP="00FC6389">
          <w:pPr>
            <w:pStyle w:val="Zpat"/>
            <w:rPr>
              <w:rStyle w:val="slostrnky"/>
            </w:rPr>
          </w:pPr>
        </w:p>
      </w:tc>
      <w:tc>
        <w:tcPr>
          <w:tcW w:w="3458" w:type="dxa"/>
          <w:tcMar>
            <w:left w:w="0" w:type="dxa"/>
            <w:right w:w="0" w:type="dxa"/>
          </w:tcMar>
        </w:tcPr>
        <w:p w14:paraId="3E8BB201" w14:textId="77777777" w:rsidR="00D665AB" w:rsidRDefault="00D665AB" w:rsidP="00FC6389">
          <w:pPr>
            <w:pStyle w:val="Zpat"/>
          </w:pPr>
        </w:p>
      </w:tc>
      <w:tc>
        <w:tcPr>
          <w:tcW w:w="5756" w:type="dxa"/>
          <w:tcMar>
            <w:left w:w="0" w:type="dxa"/>
            <w:right w:w="0" w:type="dxa"/>
          </w:tcMar>
        </w:tcPr>
        <w:p w14:paraId="1038A3FD" w14:textId="77777777" w:rsidR="00D665AB" w:rsidRPr="00D6163D" w:rsidRDefault="00D665AB" w:rsidP="00FC6389">
          <w:pPr>
            <w:pStyle w:val="Druhdokumentu"/>
          </w:pPr>
        </w:p>
      </w:tc>
    </w:tr>
  </w:tbl>
  <w:p w14:paraId="27F23EC7" w14:textId="77777777" w:rsidR="00D665AB" w:rsidRPr="00D6163D" w:rsidRDefault="00D665A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774456CE">
          <wp:simplePos x="0" y="0"/>
          <wp:positionH relativeFrom="margin">
            <wp:align>left</wp:align>
          </wp:positionH>
          <wp:positionV relativeFrom="page">
            <wp:posOffset>401955</wp:posOffset>
          </wp:positionV>
          <wp:extent cx="1727835" cy="640715"/>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D665AB" w:rsidRPr="00460660" w:rsidRDefault="00D665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48271D"/>
    <w:multiLevelType w:val="hybridMultilevel"/>
    <w:tmpl w:val="4038FB90"/>
    <w:lvl w:ilvl="0" w:tplc="5DA634DA">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11283D"/>
    <w:multiLevelType w:val="hybridMultilevel"/>
    <w:tmpl w:val="184C73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1C0200D0"/>
    <w:lvl w:ilvl="0" w:tplc="73A04798">
      <w:start w:val="1"/>
      <w:numFmt w:val="lowerLetter"/>
      <w:lvlText w:val="%1)"/>
      <w:lvlJc w:val="left"/>
      <w:pPr>
        <w:ind w:left="1097" w:hanging="360"/>
      </w:pPr>
      <w:rPr>
        <w:rFonts w:hint="default"/>
      </w:rPr>
    </w:lvl>
    <w:lvl w:ilvl="1" w:tplc="93C0A738">
      <w:numFmt w:val="bullet"/>
      <w:lvlText w:val="•"/>
      <w:lvlJc w:val="left"/>
      <w:pPr>
        <w:ind w:left="1785" w:hanging="705"/>
      </w:pPr>
      <w:rPr>
        <w:rFonts w:ascii="Verdana" w:eastAsiaTheme="minorHAnsi" w:hAnsi="Verdana" w:cstheme="minorBidi"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84494274">
    <w:abstractNumId w:val="4"/>
  </w:num>
  <w:num w:numId="2" w16cid:durableId="387609678">
    <w:abstractNumId w:val="1"/>
  </w:num>
  <w:num w:numId="3" w16cid:durableId="747192395">
    <w:abstractNumId w:val="14"/>
  </w:num>
  <w:num w:numId="4" w16cid:durableId="1029331827">
    <w:abstractNumId w:val="3"/>
  </w:num>
  <w:num w:numId="5" w16cid:durableId="1535844353">
    <w:abstractNumId w:val="0"/>
  </w:num>
  <w:num w:numId="6" w16cid:durableId="823814553">
    <w:abstractNumId w:val="8"/>
  </w:num>
  <w:num w:numId="7" w16cid:durableId="920682003">
    <w:abstractNumId w:val="12"/>
  </w:num>
  <w:num w:numId="8" w16cid:durableId="2044666554">
    <w:abstractNumId w:val="9"/>
  </w:num>
  <w:num w:numId="9" w16cid:durableId="1753044350">
    <w:abstractNumId w:val="16"/>
  </w:num>
  <w:num w:numId="10" w16cid:durableId="132911480">
    <w:abstractNumId w:val="13"/>
  </w:num>
  <w:num w:numId="11" w16cid:durableId="11583515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309270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40570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4387203">
    <w:abstractNumId w:val="12"/>
  </w:num>
  <w:num w:numId="15" w16cid:durableId="1244413542">
    <w:abstractNumId w:val="10"/>
  </w:num>
  <w:num w:numId="16" w16cid:durableId="343367469">
    <w:abstractNumId w:val="11"/>
  </w:num>
  <w:num w:numId="17" w16cid:durableId="770591314">
    <w:abstractNumId w:val="7"/>
  </w:num>
  <w:num w:numId="18" w16cid:durableId="2140148066">
    <w:abstractNumId w:val="7"/>
  </w:num>
  <w:num w:numId="19" w16cid:durableId="17334286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4384313">
    <w:abstractNumId w:val="9"/>
  </w:num>
  <w:num w:numId="21" w16cid:durableId="1471249485">
    <w:abstractNumId w:val="9"/>
  </w:num>
  <w:num w:numId="22" w16cid:durableId="423690654">
    <w:abstractNumId w:val="12"/>
  </w:num>
  <w:num w:numId="23" w16cid:durableId="1907104346">
    <w:abstractNumId w:val="12"/>
  </w:num>
  <w:num w:numId="24" w16cid:durableId="213346845">
    <w:abstractNumId w:val="12"/>
  </w:num>
  <w:num w:numId="25" w16cid:durableId="20946227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673157">
    <w:abstractNumId w:val="6"/>
  </w:num>
  <w:num w:numId="27" w16cid:durableId="1415396425">
    <w:abstractNumId w:val="15"/>
  </w:num>
  <w:num w:numId="28" w16cid:durableId="29232416">
    <w:abstractNumId w:val="5"/>
  </w:num>
  <w:num w:numId="29" w16cid:durableId="991372923">
    <w:abstractNumId w:val="12"/>
  </w:num>
  <w:num w:numId="30" w16cid:durableId="103311787">
    <w:abstractNumId w:val="9"/>
  </w:num>
  <w:num w:numId="31" w16cid:durableId="1682003234">
    <w:abstractNumId w:val="12"/>
  </w:num>
  <w:num w:numId="32" w16cid:durableId="1239751400">
    <w:abstractNumId w:val="12"/>
  </w:num>
  <w:num w:numId="33" w16cid:durableId="856961389">
    <w:abstractNumId w:val="9"/>
  </w:num>
  <w:num w:numId="34" w16cid:durableId="15299049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8813518">
    <w:abstractNumId w:val="12"/>
  </w:num>
  <w:num w:numId="36" w16cid:durableId="1127702380">
    <w:abstractNumId w:val="12"/>
  </w:num>
  <w:num w:numId="37" w16cid:durableId="1630237540">
    <w:abstractNumId w:val="9"/>
  </w:num>
  <w:num w:numId="38" w16cid:durableId="144014934">
    <w:abstractNumId w:val="12"/>
  </w:num>
  <w:num w:numId="39" w16cid:durableId="421073881">
    <w:abstractNumId w:val="2"/>
  </w:num>
  <w:num w:numId="40" w16cid:durableId="199589098">
    <w:abstractNumId w:val="9"/>
  </w:num>
  <w:num w:numId="41" w16cid:durableId="1193029734">
    <w:abstractNumId w:val="9"/>
  </w:num>
  <w:num w:numId="42" w16cid:durableId="75046558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2DD2"/>
    <w:rsid w:val="000161D4"/>
    <w:rsid w:val="00016DBF"/>
    <w:rsid w:val="000174E8"/>
    <w:rsid w:val="00017520"/>
    <w:rsid w:val="00017F3C"/>
    <w:rsid w:val="00020AF4"/>
    <w:rsid w:val="00023063"/>
    <w:rsid w:val="00024C8F"/>
    <w:rsid w:val="0002621B"/>
    <w:rsid w:val="000264EA"/>
    <w:rsid w:val="00030559"/>
    <w:rsid w:val="00031005"/>
    <w:rsid w:val="000338E9"/>
    <w:rsid w:val="00036743"/>
    <w:rsid w:val="00036B0A"/>
    <w:rsid w:val="00040961"/>
    <w:rsid w:val="00041B91"/>
    <w:rsid w:val="00041EC8"/>
    <w:rsid w:val="0004455D"/>
    <w:rsid w:val="00045F67"/>
    <w:rsid w:val="000466BC"/>
    <w:rsid w:val="00056038"/>
    <w:rsid w:val="00062F21"/>
    <w:rsid w:val="0006499F"/>
    <w:rsid w:val="0006588D"/>
    <w:rsid w:val="00066A41"/>
    <w:rsid w:val="00067A5E"/>
    <w:rsid w:val="00067EE3"/>
    <w:rsid w:val="00070A9E"/>
    <w:rsid w:val="00070F9A"/>
    <w:rsid w:val="00071361"/>
    <w:rsid w:val="000719BB"/>
    <w:rsid w:val="00072A65"/>
    <w:rsid w:val="00072C1E"/>
    <w:rsid w:val="000749E8"/>
    <w:rsid w:val="00074B08"/>
    <w:rsid w:val="00075902"/>
    <w:rsid w:val="00075CC6"/>
    <w:rsid w:val="00077596"/>
    <w:rsid w:val="000825DE"/>
    <w:rsid w:val="000839DD"/>
    <w:rsid w:val="00083B3B"/>
    <w:rsid w:val="00084642"/>
    <w:rsid w:val="00087825"/>
    <w:rsid w:val="00087E1A"/>
    <w:rsid w:val="00092CC9"/>
    <w:rsid w:val="00093276"/>
    <w:rsid w:val="00094930"/>
    <w:rsid w:val="000960A0"/>
    <w:rsid w:val="000A21E8"/>
    <w:rsid w:val="000A784D"/>
    <w:rsid w:val="000B17EE"/>
    <w:rsid w:val="000B1ED6"/>
    <w:rsid w:val="000B4EB8"/>
    <w:rsid w:val="000B548F"/>
    <w:rsid w:val="000B5642"/>
    <w:rsid w:val="000B6471"/>
    <w:rsid w:val="000B7E61"/>
    <w:rsid w:val="000C04F0"/>
    <w:rsid w:val="000C3384"/>
    <w:rsid w:val="000C41F2"/>
    <w:rsid w:val="000C5CBA"/>
    <w:rsid w:val="000C685D"/>
    <w:rsid w:val="000D22C4"/>
    <w:rsid w:val="000D27D1"/>
    <w:rsid w:val="000D4460"/>
    <w:rsid w:val="000D4C08"/>
    <w:rsid w:val="000D4EB8"/>
    <w:rsid w:val="000D5E72"/>
    <w:rsid w:val="000D6B89"/>
    <w:rsid w:val="000E125F"/>
    <w:rsid w:val="000E1442"/>
    <w:rsid w:val="000E1A7F"/>
    <w:rsid w:val="000E27AC"/>
    <w:rsid w:val="000E337E"/>
    <w:rsid w:val="000E48A0"/>
    <w:rsid w:val="000E6038"/>
    <w:rsid w:val="000E7FA0"/>
    <w:rsid w:val="000F02FB"/>
    <w:rsid w:val="00101038"/>
    <w:rsid w:val="001017A2"/>
    <w:rsid w:val="00101CCE"/>
    <w:rsid w:val="00102033"/>
    <w:rsid w:val="0010231F"/>
    <w:rsid w:val="00104488"/>
    <w:rsid w:val="00106764"/>
    <w:rsid w:val="00106A0E"/>
    <w:rsid w:val="00112864"/>
    <w:rsid w:val="00113A76"/>
    <w:rsid w:val="00114472"/>
    <w:rsid w:val="00114988"/>
    <w:rsid w:val="001149EF"/>
    <w:rsid w:val="00115069"/>
    <w:rsid w:val="001150F2"/>
    <w:rsid w:val="001159F2"/>
    <w:rsid w:val="0012178F"/>
    <w:rsid w:val="00121BF8"/>
    <w:rsid w:val="00125101"/>
    <w:rsid w:val="00125BFC"/>
    <w:rsid w:val="001312B4"/>
    <w:rsid w:val="00134194"/>
    <w:rsid w:val="001341BB"/>
    <w:rsid w:val="0014107B"/>
    <w:rsid w:val="0014409F"/>
    <w:rsid w:val="00145889"/>
    <w:rsid w:val="00146BCB"/>
    <w:rsid w:val="00147827"/>
    <w:rsid w:val="0015012F"/>
    <w:rsid w:val="001501B9"/>
    <w:rsid w:val="001518EF"/>
    <w:rsid w:val="00155B5F"/>
    <w:rsid w:val="001579FA"/>
    <w:rsid w:val="001625E1"/>
    <w:rsid w:val="0016401C"/>
    <w:rsid w:val="00164B08"/>
    <w:rsid w:val="0016521E"/>
    <w:rsid w:val="001656A2"/>
    <w:rsid w:val="00165E72"/>
    <w:rsid w:val="00170EC5"/>
    <w:rsid w:val="001728E7"/>
    <w:rsid w:val="001747C1"/>
    <w:rsid w:val="00176255"/>
    <w:rsid w:val="00177D6B"/>
    <w:rsid w:val="00184075"/>
    <w:rsid w:val="00184564"/>
    <w:rsid w:val="001851B9"/>
    <w:rsid w:val="001867AA"/>
    <w:rsid w:val="00187E44"/>
    <w:rsid w:val="00190AC5"/>
    <w:rsid w:val="00191F90"/>
    <w:rsid w:val="00192264"/>
    <w:rsid w:val="00193804"/>
    <w:rsid w:val="00193D8F"/>
    <w:rsid w:val="001950C2"/>
    <w:rsid w:val="00195CAC"/>
    <w:rsid w:val="00197BDC"/>
    <w:rsid w:val="001B04B9"/>
    <w:rsid w:val="001B23A1"/>
    <w:rsid w:val="001B38FB"/>
    <w:rsid w:val="001B4E74"/>
    <w:rsid w:val="001B651A"/>
    <w:rsid w:val="001C040C"/>
    <w:rsid w:val="001C19F3"/>
    <w:rsid w:val="001C5178"/>
    <w:rsid w:val="001C5886"/>
    <w:rsid w:val="001C645F"/>
    <w:rsid w:val="001C66F6"/>
    <w:rsid w:val="001C761A"/>
    <w:rsid w:val="001D0751"/>
    <w:rsid w:val="001D0E8B"/>
    <w:rsid w:val="001D3805"/>
    <w:rsid w:val="001D43EC"/>
    <w:rsid w:val="001D5A76"/>
    <w:rsid w:val="001D6E71"/>
    <w:rsid w:val="001E18A8"/>
    <w:rsid w:val="001E6320"/>
    <w:rsid w:val="001E651D"/>
    <w:rsid w:val="001E678E"/>
    <w:rsid w:val="001E75BD"/>
    <w:rsid w:val="001F15F6"/>
    <w:rsid w:val="001F1BFA"/>
    <w:rsid w:val="001F297A"/>
    <w:rsid w:val="001F3CE7"/>
    <w:rsid w:val="001F500B"/>
    <w:rsid w:val="0020423B"/>
    <w:rsid w:val="002071BB"/>
    <w:rsid w:val="00207DF5"/>
    <w:rsid w:val="00210AB8"/>
    <w:rsid w:val="00210EC0"/>
    <w:rsid w:val="00211F7B"/>
    <w:rsid w:val="00216521"/>
    <w:rsid w:val="002179EA"/>
    <w:rsid w:val="00217CE4"/>
    <w:rsid w:val="002207DA"/>
    <w:rsid w:val="00226CB9"/>
    <w:rsid w:val="00231A0D"/>
    <w:rsid w:val="00232CA0"/>
    <w:rsid w:val="00233A53"/>
    <w:rsid w:val="00233F7B"/>
    <w:rsid w:val="002350CA"/>
    <w:rsid w:val="002370E3"/>
    <w:rsid w:val="00240B81"/>
    <w:rsid w:val="0024255A"/>
    <w:rsid w:val="00243303"/>
    <w:rsid w:val="00245345"/>
    <w:rsid w:val="00247160"/>
    <w:rsid w:val="00247949"/>
    <w:rsid w:val="00247D01"/>
    <w:rsid w:val="0025030F"/>
    <w:rsid w:val="00255E47"/>
    <w:rsid w:val="00261A5B"/>
    <w:rsid w:val="00262AE4"/>
    <w:rsid w:val="00262E5B"/>
    <w:rsid w:val="0026385B"/>
    <w:rsid w:val="00266A9F"/>
    <w:rsid w:val="00266F38"/>
    <w:rsid w:val="00267C54"/>
    <w:rsid w:val="0027273B"/>
    <w:rsid w:val="0027351B"/>
    <w:rsid w:val="00276AFE"/>
    <w:rsid w:val="00280657"/>
    <w:rsid w:val="002821CE"/>
    <w:rsid w:val="00287A86"/>
    <w:rsid w:val="002924B8"/>
    <w:rsid w:val="0029365A"/>
    <w:rsid w:val="00293CFD"/>
    <w:rsid w:val="002A125E"/>
    <w:rsid w:val="002A3B57"/>
    <w:rsid w:val="002A4521"/>
    <w:rsid w:val="002A530C"/>
    <w:rsid w:val="002A5F8F"/>
    <w:rsid w:val="002A75B1"/>
    <w:rsid w:val="002B03BB"/>
    <w:rsid w:val="002B1CBD"/>
    <w:rsid w:val="002B4BD4"/>
    <w:rsid w:val="002B76DF"/>
    <w:rsid w:val="002B7ADB"/>
    <w:rsid w:val="002C04EE"/>
    <w:rsid w:val="002C1E7C"/>
    <w:rsid w:val="002C31BF"/>
    <w:rsid w:val="002C391B"/>
    <w:rsid w:val="002C4521"/>
    <w:rsid w:val="002C5F8A"/>
    <w:rsid w:val="002C7825"/>
    <w:rsid w:val="002D1183"/>
    <w:rsid w:val="002D5D95"/>
    <w:rsid w:val="002D5F95"/>
    <w:rsid w:val="002D6136"/>
    <w:rsid w:val="002D7B58"/>
    <w:rsid w:val="002D7FD6"/>
    <w:rsid w:val="002E0CD7"/>
    <w:rsid w:val="002E0CFB"/>
    <w:rsid w:val="002E1707"/>
    <w:rsid w:val="002E232C"/>
    <w:rsid w:val="002E5B61"/>
    <w:rsid w:val="002E5C7B"/>
    <w:rsid w:val="002E5F48"/>
    <w:rsid w:val="002F4333"/>
    <w:rsid w:val="002F6BCE"/>
    <w:rsid w:val="003038E0"/>
    <w:rsid w:val="0030398B"/>
    <w:rsid w:val="003057BB"/>
    <w:rsid w:val="00307641"/>
    <w:rsid w:val="003119CD"/>
    <w:rsid w:val="00311F11"/>
    <w:rsid w:val="00315166"/>
    <w:rsid w:val="00316901"/>
    <w:rsid w:val="00317802"/>
    <w:rsid w:val="0032100F"/>
    <w:rsid w:val="00327047"/>
    <w:rsid w:val="00327EEF"/>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42CB"/>
    <w:rsid w:val="0037545D"/>
    <w:rsid w:val="003771EB"/>
    <w:rsid w:val="00381130"/>
    <w:rsid w:val="00381452"/>
    <w:rsid w:val="00381906"/>
    <w:rsid w:val="00381BF9"/>
    <w:rsid w:val="00381C5C"/>
    <w:rsid w:val="0038545D"/>
    <w:rsid w:val="00385C59"/>
    <w:rsid w:val="00385D07"/>
    <w:rsid w:val="00386FF1"/>
    <w:rsid w:val="003901A6"/>
    <w:rsid w:val="00390E38"/>
    <w:rsid w:val="0039216C"/>
    <w:rsid w:val="00392730"/>
    <w:rsid w:val="00392EB6"/>
    <w:rsid w:val="00394D03"/>
    <w:rsid w:val="003956C6"/>
    <w:rsid w:val="003A0F3C"/>
    <w:rsid w:val="003A1AF7"/>
    <w:rsid w:val="003A26D1"/>
    <w:rsid w:val="003A2C23"/>
    <w:rsid w:val="003A4513"/>
    <w:rsid w:val="003A4A14"/>
    <w:rsid w:val="003A52AD"/>
    <w:rsid w:val="003A681E"/>
    <w:rsid w:val="003B0F0D"/>
    <w:rsid w:val="003B1926"/>
    <w:rsid w:val="003B430A"/>
    <w:rsid w:val="003B7D0F"/>
    <w:rsid w:val="003C123F"/>
    <w:rsid w:val="003C33F2"/>
    <w:rsid w:val="003C360C"/>
    <w:rsid w:val="003D0CF7"/>
    <w:rsid w:val="003D2B80"/>
    <w:rsid w:val="003D3D63"/>
    <w:rsid w:val="003D55A0"/>
    <w:rsid w:val="003D6153"/>
    <w:rsid w:val="003D6AF9"/>
    <w:rsid w:val="003D756E"/>
    <w:rsid w:val="003E09E4"/>
    <w:rsid w:val="003E3CE3"/>
    <w:rsid w:val="003E420D"/>
    <w:rsid w:val="003E45B4"/>
    <w:rsid w:val="003E4C13"/>
    <w:rsid w:val="003E64C0"/>
    <w:rsid w:val="003E67D1"/>
    <w:rsid w:val="003E79F5"/>
    <w:rsid w:val="003F0A36"/>
    <w:rsid w:val="003F1536"/>
    <w:rsid w:val="003F2228"/>
    <w:rsid w:val="003F2937"/>
    <w:rsid w:val="003F2D92"/>
    <w:rsid w:val="003F4C40"/>
    <w:rsid w:val="003F62FB"/>
    <w:rsid w:val="004018E3"/>
    <w:rsid w:val="00401A19"/>
    <w:rsid w:val="00403C99"/>
    <w:rsid w:val="00404BA2"/>
    <w:rsid w:val="00404EB5"/>
    <w:rsid w:val="0040621A"/>
    <w:rsid w:val="00406512"/>
    <w:rsid w:val="00406B77"/>
    <w:rsid w:val="004078F3"/>
    <w:rsid w:val="00410B07"/>
    <w:rsid w:val="00410B6A"/>
    <w:rsid w:val="00411A2A"/>
    <w:rsid w:val="00411BFD"/>
    <w:rsid w:val="004137A8"/>
    <w:rsid w:val="00413AE6"/>
    <w:rsid w:val="00413F39"/>
    <w:rsid w:val="0042061D"/>
    <w:rsid w:val="00420785"/>
    <w:rsid w:val="00421391"/>
    <w:rsid w:val="00424DB1"/>
    <w:rsid w:val="00427794"/>
    <w:rsid w:val="00427D98"/>
    <w:rsid w:val="004343DB"/>
    <w:rsid w:val="004354CE"/>
    <w:rsid w:val="004373BF"/>
    <w:rsid w:val="004407F0"/>
    <w:rsid w:val="00440F7E"/>
    <w:rsid w:val="004423DC"/>
    <w:rsid w:val="004430D9"/>
    <w:rsid w:val="00443D15"/>
    <w:rsid w:val="00446757"/>
    <w:rsid w:val="00450F07"/>
    <w:rsid w:val="0045218C"/>
    <w:rsid w:val="00452F69"/>
    <w:rsid w:val="00453CD3"/>
    <w:rsid w:val="00454716"/>
    <w:rsid w:val="00454BB9"/>
    <w:rsid w:val="00454F7F"/>
    <w:rsid w:val="00457346"/>
    <w:rsid w:val="00460660"/>
    <w:rsid w:val="004628BC"/>
    <w:rsid w:val="0046348D"/>
    <w:rsid w:val="00464BA9"/>
    <w:rsid w:val="00464F8C"/>
    <w:rsid w:val="00465FDD"/>
    <w:rsid w:val="00470647"/>
    <w:rsid w:val="004715E4"/>
    <w:rsid w:val="004736DC"/>
    <w:rsid w:val="00474F4D"/>
    <w:rsid w:val="004825AB"/>
    <w:rsid w:val="00483969"/>
    <w:rsid w:val="00486107"/>
    <w:rsid w:val="00486C5E"/>
    <w:rsid w:val="0048759A"/>
    <w:rsid w:val="00487B15"/>
    <w:rsid w:val="00487BF5"/>
    <w:rsid w:val="00491827"/>
    <w:rsid w:val="00491EC0"/>
    <w:rsid w:val="004944E4"/>
    <w:rsid w:val="00497B49"/>
    <w:rsid w:val="004A20A2"/>
    <w:rsid w:val="004B0AE4"/>
    <w:rsid w:val="004B1C09"/>
    <w:rsid w:val="004B319E"/>
    <w:rsid w:val="004B34E9"/>
    <w:rsid w:val="004B3824"/>
    <w:rsid w:val="004B6E4A"/>
    <w:rsid w:val="004B7F18"/>
    <w:rsid w:val="004C06AD"/>
    <w:rsid w:val="004C2B6D"/>
    <w:rsid w:val="004C4399"/>
    <w:rsid w:val="004C7419"/>
    <w:rsid w:val="004C787C"/>
    <w:rsid w:val="004C7A75"/>
    <w:rsid w:val="004D010F"/>
    <w:rsid w:val="004D2F4C"/>
    <w:rsid w:val="004D38DF"/>
    <w:rsid w:val="004D5285"/>
    <w:rsid w:val="004D743F"/>
    <w:rsid w:val="004E170C"/>
    <w:rsid w:val="004E285D"/>
    <w:rsid w:val="004E314F"/>
    <w:rsid w:val="004E35AC"/>
    <w:rsid w:val="004E7A1F"/>
    <w:rsid w:val="004F1D17"/>
    <w:rsid w:val="004F3EEF"/>
    <w:rsid w:val="004F4597"/>
    <w:rsid w:val="004F4B9B"/>
    <w:rsid w:val="004F6DC5"/>
    <w:rsid w:val="00501B32"/>
    <w:rsid w:val="0050666E"/>
    <w:rsid w:val="005071D8"/>
    <w:rsid w:val="005072B4"/>
    <w:rsid w:val="0051049A"/>
    <w:rsid w:val="0051122E"/>
    <w:rsid w:val="00511AB9"/>
    <w:rsid w:val="005166E0"/>
    <w:rsid w:val="00517F8F"/>
    <w:rsid w:val="005210B3"/>
    <w:rsid w:val="00522A3B"/>
    <w:rsid w:val="00523096"/>
    <w:rsid w:val="00523ADA"/>
    <w:rsid w:val="00523BB5"/>
    <w:rsid w:val="00523BDA"/>
    <w:rsid w:val="00523EA7"/>
    <w:rsid w:val="0053411D"/>
    <w:rsid w:val="0053507F"/>
    <w:rsid w:val="00535703"/>
    <w:rsid w:val="00537086"/>
    <w:rsid w:val="00540598"/>
    <w:rsid w:val="005406EB"/>
    <w:rsid w:val="00540C01"/>
    <w:rsid w:val="00542685"/>
    <w:rsid w:val="005434A6"/>
    <w:rsid w:val="00543F07"/>
    <w:rsid w:val="0054609D"/>
    <w:rsid w:val="00546192"/>
    <w:rsid w:val="005505B6"/>
    <w:rsid w:val="00550FD8"/>
    <w:rsid w:val="0055157F"/>
    <w:rsid w:val="00553375"/>
    <w:rsid w:val="005543C6"/>
    <w:rsid w:val="00554BFB"/>
    <w:rsid w:val="00555884"/>
    <w:rsid w:val="00561931"/>
    <w:rsid w:val="00561A0E"/>
    <w:rsid w:val="0056360F"/>
    <w:rsid w:val="00564169"/>
    <w:rsid w:val="00564BCA"/>
    <w:rsid w:val="00564DDD"/>
    <w:rsid w:val="00565CE5"/>
    <w:rsid w:val="005676AF"/>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50BB"/>
    <w:rsid w:val="00596E4E"/>
    <w:rsid w:val="0059798D"/>
    <w:rsid w:val="005A1F44"/>
    <w:rsid w:val="005A3D2F"/>
    <w:rsid w:val="005A3ECC"/>
    <w:rsid w:val="005A45D1"/>
    <w:rsid w:val="005A595A"/>
    <w:rsid w:val="005B1CE3"/>
    <w:rsid w:val="005B222D"/>
    <w:rsid w:val="005B316D"/>
    <w:rsid w:val="005B4EC0"/>
    <w:rsid w:val="005B6DDE"/>
    <w:rsid w:val="005B73B8"/>
    <w:rsid w:val="005C1A97"/>
    <w:rsid w:val="005C3CAC"/>
    <w:rsid w:val="005D0E89"/>
    <w:rsid w:val="005D3964"/>
    <w:rsid w:val="005D3985"/>
    <w:rsid w:val="005D3C39"/>
    <w:rsid w:val="005D4AE2"/>
    <w:rsid w:val="005D5049"/>
    <w:rsid w:val="005E0759"/>
    <w:rsid w:val="005E13EC"/>
    <w:rsid w:val="005E6218"/>
    <w:rsid w:val="005E678F"/>
    <w:rsid w:val="005F1BC7"/>
    <w:rsid w:val="005F1E2E"/>
    <w:rsid w:val="005F3295"/>
    <w:rsid w:val="005F7FD9"/>
    <w:rsid w:val="005F7FF8"/>
    <w:rsid w:val="00600F67"/>
    <w:rsid w:val="0060115D"/>
    <w:rsid w:val="006014F5"/>
    <w:rsid w:val="00601A8C"/>
    <w:rsid w:val="00602DFB"/>
    <w:rsid w:val="00607C86"/>
    <w:rsid w:val="0061068E"/>
    <w:rsid w:val="006115D3"/>
    <w:rsid w:val="006136B5"/>
    <w:rsid w:val="00617041"/>
    <w:rsid w:val="0062045C"/>
    <w:rsid w:val="00621F7C"/>
    <w:rsid w:val="00624EB2"/>
    <w:rsid w:val="0062669A"/>
    <w:rsid w:val="0062741F"/>
    <w:rsid w:val="00627A39"/>
    <w:rsid w:val="00630EAB"/>
    <w:rsid w:val="00631633"/>
    <w:rsid w:val="00631EAA"/>
    <w:rsid w:val="00632A00"/>
    <w:rsid w:val="00634A88"/>
    <w:rsid w:val="00635C8D"/>
    <w:rsid w:val="00640ADF"/>
    <w:rsid w:val="00640B30"/>
    <w:rsid w:val="00641F76"/>
    <w:rsid w:val="00644460"/>
    <w:rsid w:val="00646382"/>
    <w:rsid w:val="00647BE3"/>
    <w:rsid w:val="00650C70"/>
    <w:rsid w:val="00650C7D"/>
    <w:rsid w:val="006510A4"/>
    <w:rsid w:val="00651926"/>
    <w:rsid w:val="00652EFD"/>
    <w:rsid w:val="00655749"/>
    <w:rsid w:val="00655976"/>
    <w:rsid w:val="0065610E"/>
    <w:rsid w:val="00660AD3"/>
    <w:rsid w:val="0066154D"/>
    <w:rsid w:val="00664669"/>
    <w:rsid w:val="00665BDC"/>
    <w:rsid w:val="006708B7"/>
    <w:rsid w:val="00673F7D"/>
    <w:rsid w:val="00674099"/>
    <w:rsid w:val="006749AD"/>
    <w:rsid w:val="006776B6"/>
    <w:rsid w:val="00680D0C"/>
    <w:rsid w:val="00684D33"/>
    <w:rsid w:val="00693150"/>
    <w:rsid w:val="00694E3D"/>
    <w:rsid w:val="006A070D"/>
    <w:rsid w:val="006A14D0"/>
    <w:rsid w:val="006A5271"/>
    <w:rsid w:val="006A540D"/>
    <w:rsid w:val="006A5570"/>
    <w:rsid w:val="006A689C"/>
    <w:rsid w:val="006B0B03"/>
    <w:rsid w:val="006B3D79"/>
    <w:rsid w:val="006B510E"/>
    <w:rsid w:val="006B6FE4"/>
    <w:rsid w:val="006C0453"/>
    <w:rsid w:val="006C21E8"/>
    <w:rsid w:val="006C2343"/>
    <w:rsid w:val="006C33CB"/>
    <w:rsid w:val="006C3A38"/>
    <w:rsid w:val="006C442A"/>
    <w:rsid w:val="006C4639"/>
    <w:rsid w:val="006C5409"/>
    <w:rsid w:val="006D1BD9"/>
    <w:rsid w:val="006D2797"/>
    <w:rsid w:val="006D3CA7"/>
    <w:rsid w:val="006D4252"/>
    <w:rsid w:val="006D4528"/>
    <w:rsid w:val="006D47D1"/>
    <w:rsid w:val="006D5BCC"/>
    <w:rsid w:val="006D5C5A"/>
    <w:rsid w:val="006D6A06"/>
    <w:rsid w:val="006E0578"/>
    <w:rsid w:val="006E0C86"/>
    <w:rsid w:val="006E314D"/>
    <w:rsid w:val="006E5405"/>
    <w:rsid w:val="006E6C80"/>
    <w:rsid w:val="006E750A"/>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32D0"/>
    <w:rsid w:val="00723ED1"/>
    <w:rsid w:val="007250A8"/>
    <w:rsid w:val="007255EF"/>
    <w:rsid w:val="00726461"/>
    <w:rsid w:val="0073461B"/>
    <w:rsid w:val="007356BD"/>
    <w:rsid w:val="00735D3B"/>
    <w:rsid w:val="00740AF5"/>
    <w:rsid w:val="00741294"/>
    <w:rsid w:val="00741502"/>
    <w:rsid w:val="00742457"/>
    <w:rsid w:val="00743525"/>
    <w:rsid w:val="00744F6A"/>
    <w:rsid w:val="007452D6"/>
    <w:rsid w:val="00745555"/>
    <w:rsid w:val="00752D15"/>
    <w:rsid w:val="00753E85"/>
    <w:rsid w:val="007541A2"/>
    <w:rsid w:val="00755818"/>
    <w:rsid w:val="00755E2F"/>
    <w:rsid w:val="00757684"/>
    <w:rsid w:val="007602A1"/>
    <w:rsid w:val="007611BB"/>
    <w:rsid w:val="0076241C"/>
    <w:rsid w:val="0076286B"/>
    <w:rsid w:val="00763B51"/>
    <w:rsid w:val="00766846"/>
    <w:rsid w:val="00766F4A"/>
    <w:rsid w:val="0076790E"/>
    <w:rsid w:val="007725D7"/>
    <w:rsid w:val="00773653"/>
    <w:rsid w:val="0077382B"/>
    <w:rsid w:val="00773DC0"/>
    <w:rsid w:val="00774789"/>
    <w:rsid w:val="0077491A"/>
    <w:rsid w:val="00774F61"/>
    <w:rsid w:val="0077673A"/>
    <w:rsid w:val="00776C7C"/>
    <w:rsid w:val="007819B7"/>
    <w:rsid w:val="0078405F"/>
    <w:rsid w:val="007846E1"/>
    <w:rsid w:val="007847D6"/>
    <w:rsid w:val="00784FD0"/>
    <w:rsid w:val="00786B7C"/>
    <w:rsid w:val="0078774D"/>
    <w:rsid w:val="00792AD7"/>
    <w:rsid w:val="007969A5"/>
    <w:rsid w:val="00796DC1"/>
    <w:rsid w:val="00797A6A"/>
    <w:rsid w:val="007A2107"/>
    <w:rsid w:val="007A2CC9"/>
    <w:rsid w:val="007A305C"/>
    <w:rsid w:val="007A3B81"/>
    <w:rsid w:val="007A4E44"/>
    <w:rsid w:val="007A5172"/>
    <w:rsid w:val="007A5918"/>
    <w:rsid w:val="007A67A0"/>
    <w:rsid w:val="007A68BE"/>
    <w:rsid w:val="007B11F0"/>
    <w:rsid w:val="007B3284"/>
    <w:rsid w:val="007B3A51"/>
    <w:rsid w:val="007B570C"/>
    <w:rsid w:val="007B608D"/>
    <w:rsid w:val="007B67C2"/>
    <w:rsid w:val="007C6F69"/>
    <w:rsid w:val="007D448E"/>
    <w:rsid w:val="007D50DB"/>
    <w:rsid w:val="007D5A8D"/>
    <w:rsid w:val="007D63FC"/>
    <w:rsid w:val="007E2234"/>
    <w:rsid w:val="007E4A6E"/>
    <w:rsid w:val="007E4C6F"/>
    <w:rsid w:val="007E5540"/>
    <w:rsid w:val="007E59A1"/>
    <w:rsid w:val="007E6155"/>
    <w:rsid w:val="007F15CE"/>
    <w:rsid w:val="007F32DD"/>
    <w:rsid w:val="007F3581"/>
    <w:rsid w:val="007F4F8F"/>
    <w:rsid w:val="007F56A7"/>
    <w:rsid w:val="00800851"/>
    <w:rsid w:val="00803601"/>
    <w:rsid w:val="00804D39"/>
    <w:rsid w:val="0080737F"/>
    <w:rsid w:val="00807B16"/>
    <w:rsid w:val="00807DD0"/>
    <w:rsid w:val="00814D08"/>
    <w:rsid w:val="0081521C"/>
    <w:rsid w:val="00815683"/>
    <w:rsid w:val="00815980"/>
    <w:rsid w:val="00815C1B"/>
    <w:rsid w:val="00821D01"/>
    <w:rsid w:val="00822B88"/>
    <w:rsid w:val="00826B7B"/>
    <w:rsid w:val="008301A0"/>
    <w:rsid w:val="00831DE9"/>
    <w:rsid w:val="00833899"/>
    <w:rsid w:val="008458EB"/>
    <w:rsid w:val="00845C50"/>
    <w:rsid w:val="00846789"/>
    <w:rsid w:val="00847393"/>
    <w:rsid w:val="0084772C"/>
    <w:rsid w:val="00851D98"/>
    <w:rsid w:val="00855F28"/>
    <w:rsid w:val="00872044"/>
    <w:rsid w:val="0087262B"/>
    <w:rsid w:val="00873829"/>
    <w:rsid w:val="008755F9"/>
    <w:rsid w:val="008759A1"/>
    <w:rsid w:val="00876D73"/>
    <w:rsid w:val="00884275"/>
    <w:rsid w:val="00887F36"/>
    <w:rsid w:val="0089103D"/>
    <w:rsid w:val="00894F55"/>
    <w:rsid w:val="00895C8A"/>
    <w:rsid w:val="008961F7"/>
    <w:rsid w:val="00896398"/>
    <w:rsid w:val="008A1B78"/>
    <w:rsid w:val="008A3568"/>
    <w:rsid w:val="008A731A"/>
    <w:rsid w:val="008B2021"/>
    <w:rsid w:val="008B3DB2"/>
    <w:rsid w:val="008B4CEC"/>
    <w:rsid w:val="008B58D7"/>
    <w:rsid w:val="008B60F5"/>
    <w:rsid w:val="008B7E94"/>
    <w:rsid w:val="008C00A7"/>
    <w:rsid w:val="008C0335"/>
    <w:rsid w:val="008C50F3"/>
    <w:rsid w:val="008C65BC"/>
    <w:rsid w:val="008C73C5"/>
    <w:rsid w:val="008C7EFE"/>
    <w:rsid w:val="008D03B9"/>
    <w:rsid w:val="008D2612"/>
    <w:rsid w:val="008D30C7"/>
    <w:rsid w:val="008D552B"/>
    <w:rsid w:val="008D692E"/>
    <w:rsid w:val="008E0535"/>
    <w:rsid w:val="008E1138"/>
    <w:rsid w:val="008E2E07"/>
    <w:rsid w:val="008E3B01"/>
    <w:rsid w:val="008E5DB4"/>
    <w:rsid w:val="008E609E"/>
    <w:rsid w:val="008E6AC5"/>
    <w:rsid w:val="008F18D6"/>
    <w:rsid w:val="008F2C9B"/>
    <w:rsid w:val="008F3265"/>
    <w:rsid w:val="008F4391"/>
    <w:rsid w:val="008F797B"/>
    <w:rsid w:val="00904780"/>
    <w:rsid w:val="0090635B"/>
    <w:rsid w:val="009119DE"/>
    <w:rsid w:val="00915FA5"/>
    <w:rsid w:val="00920234"/>
    <w:rsid w:val="00920DEB"/>
    <w:rsid w:val="00922385"/>
    <w:rsid w:val="009223DF"/>
    <w:rsid w:val="009225E8"/>
    <w:rsid w:val="009241ED"/>
    <w:rsid w:val="00930B79"/>
    <w:rsid w:val="00931F53"/>
    <w:rsid w:val="00932300"/>
    <w:rsid w:val="00932A87"/>
    <w:rsid w:val="00936091"/>
    <w:rsid w:val="00940D8A"/>
    <w:rsid w:val="0094131C"/>
    <w:rsid w:val="00941491"/>
    <w:rsid w:val="00950B4E"/>
    <w:rsid w:val="00954930"/>
    <w:rsid w:val="0096025E"/>
    <w:rsid w:val="009621CD"/>
    <w:rsid w:val="00962258"/>
    <w:rsid w:val="00962DF1"/>
    <w:rsid w:val="00962E61"/>
    <w:rsid w:val="00963273"/>
    <w:rsid w:val="0096400F"/>
    <w:rsid w:val="00964860"/>
    <w:rsid w:val="00966C63"/>
    <w:rsid w:val="009678B7"/>
    <w:rsid w:val="00982CF5"/>
    <w:rsid w:val="009841BD"/>
    <w:rsid w:val="00984632"/>
    <w:rsid w:val="009913A2"/>
    <w:rsid w:val="00992A15"/>
    <w:rsid w:val="00992D9C"/>
    <w:rsid w:val="00994508"/>
    <w:rsid w:val="00995177"/>
    <w:rsid w:val="009959F2"/>
    <w:rsid w:val="00996CB8"/>
    <w:rsid w:val="009A1912"/>
    <w:rsid w:val="009A27BB"/>
    <w:rsid w:val="009A2C61"/>
    <w:rsid w:val="009B20BC"/>
    <w:rsid w:val="009B2E97"/>
    <w:rsid w:val="009B5146"/>
    <w:rsid w:val="009B5264"/>
    <w:rsid w:val="009B733B"/>
    <w:rsid w:val="009B7BA9"/>
    <w:rsid w:val="009C0F4D"/>
    <w:rsid w:val="009C2A00"/>
    <w:rsid w:val="009C418E"/>
    <w:rsid w:val="009C442C"/>
    <w:rsid w:val="009C50DE"/>
    <w:rsid w:val="009C6E2E"/>
    <w:rsid w:val="009C7832"/>
    <w:rsid w:val="009C79AB"/>
    <w:rsid w:val="009D20A1"/>
    <w:rsid w:val="009D54E5"/>
    <w:rsid w:val="009D599B"/>
    <w:rsid w:val="009D78EA"/>
    <w:rsid w:val="009E003E"/>
    <w:rsid w:val="009E07F4"/>
    <w:rsid w:val="009E08EE"/>
    <w:rsid w:val="009E0B9E"/>
    <w:rsid w:val="009E1482"/>
    <w:rsid w:val="009E1AEE"/>
    <w:rsid w:val="009E270E"/>
    <w:rsid w:val="009E4DA1"/>
    <w:rsid w:val="009E7479"/>
    <w:rsid w:val="009E75F2"/>
    <w:rsid w:val="009F309B"/>
    <w:rsid w:val="009F392E"/>
    <w:rsid w:val="009F3A76"/>
    <w:rsid w:val="009F53C5"/>
    <w:rsid w:val="009F6CA3"/>
    <w:rsid w:val="00A0209B"/>
    <w:rsid w:val="00A020CC"/>
    <w:rsid w:val="00A066DE"/>
    <w:rsid w:val="00A0740E"/>
    <w:rsid w:val="00A07C15"/>
    <w:rsid w:val="00A07F85"/>
    <w:rsid w:val="00A12463"/>
    <w:rsid w:val="00A12A8B"/>
    <w:rsid w:val="00A13A01"/>
    <w:rsid w:val="00A13A90"/>
    <w:rsid w:val="00A13F95"/>
    <w:rsid w:val="00A15641"/>
    <w:rsid w:val="00A170FC"/>
    <w:rsid w:val="00A235D9"/>
    <w:rsid w:val="00A23784"/>
    <w:rsid w:val="00A2712F"/>
    <w:rsid w:val="00A32F3B"/>
    <w:rsid w:val="00A373A7"/>
    <w:rsid w:val="00A37D7A"/>
    <w:rsid w:val="00A4050F"/>
    <w:rsid w:val="00A40C1B"/>
    <w:rsid w:val="00A4169A"/>
    <w:rsid w:val="00A43668"/>
    <w:rsid w:val="00A44CCD"/>
    <w:rsid w:val="00A50641"/>
    <w:rsid w:val="00A51062"/>
    <w:rsid w:val="00A51BE9"/>
    <w:rsid w:val="00A530BF"/>
    <w:rsid w:val="00A55030"/>
    <w:rsid w:val="00A56A4F"/>
    <w:rsid w:val="00A56DEC"/>
    <w:rsid w:val="00A6177B"/>
    <w:rsid w:val="00A626D2"/>
    <w:rsid w:val="00A64237"/>
    <w:rsid w:val="00A66136"/>
    <w:rsid w:val="00A6718D"/>
    <w:rsid w:val="00A71189"/>
    <w:rsid w:val="00A727C6"/>
    <w:rsid w:val="00A7364A"/>
    <w:rsid w:val="00A74991"/>
    <w:rsid w:val="00A74B4D"/>
    <w:rsid w:val="00A74DCC"/>
    <w:rsid w:val="00A74FFB"/>
    <w:rsid w:val="00A7506D"/>
    <w:rsid w:val="00A753ED"/>
    <w:rsid w:val="00A7567E"/>
    <w:rsid w:val="00A77512"/>
    <w:rsid w:val="00A82A07"/>
    <w:rsid w:val="00A835AA"/>
    <w:rsid w:val="00A85121"/>
    <w:rsid w:val="00A92C1D"/>
    <w:rsid w:val="00A94C2F"/>
    <w:rsid w:val="00A95633"/>
    <w:rsid w:val="00A95C0A"/>
    <w:rsid w:val="00AA2B89"/>
    <w:rsid w:val="00AA3E17"/>
    <w:rsid w:val="00AA4782"/>
    <w:rsid w:val="00AA4CBB"/>
    <w:rsid w:val="00AA4EEF"/>
    <w:rsid w:val="00AA65FA"/>
    <w:rsid w:val="00AA7351"/>
    <w:rsid w:val="00AB0788"/>
    <w:rsid w:val="00AB1063"/>
    <w:rsid w:val="00AB12DF"/>
    <w:rsid w:val="00AB4114"/>
    <w:rsid w:val="00AB4CB7"/>
    <w:rsid w:val="00AB58AA"/>
    <w:rsid w:val="00AC05E9"/>
    <w:rsid w:val="00AC07D3"/>
    <w:rsid w:val="00AC2193"/>
    <w:rsid w:val="00AD056F"/>
    <w:rsid w:val="00AD0C7B"/>
    <w:rsid w:val="00AD1771"/>
    <w:rsid w:val="00AD1786"/>
    <w:rsid w:val="00AD3565"/>
    <w:rsid w:val="00AD41CF"/>
    <w:rsid w:val="00AD5F1A"/>
    <w:rsid w:val="00AD61BD"/>
    <w:rsid w:val="00AD660C"/>
    <w:rsid w:val="00AD6731"/>
    <w:rsid w:val="00AD792A"/>
    <w:rsid w:val="00AE025E"/>
    <w:rsid w:val="00AE16EF"/>
    <w:rsid w:val="00AE1D4A"/>
    <w:rsid w:val="00AE1D78"/>
    <w:rsid w:val="00AE3BB4"/>
    <w:rsid w:val="00AE3E21"/>
    <w:rsid w:val="00AF32F5"/>
    <w:rsid w:val="00B008D5"/>
    <w:rsid w:val="00B01C21"/>
    <w:rsid w:val="00B02F73"/>
    <w:rsid w:val="00B035B6"/>
    <w:rsid w:val="00B0619F"/>
    <w:rsid w:val="00B13A26"/>
    <w:rsid w:val="00B15D0D"/>
    <w:rsid w:val="00B20165"/>
    <w:rsid w:val="00B206FF"/>
    <w:rsid w:val="00B22106"/>
    <w:rsid w:val="00B2309B"/>
    <w:rsid w:val="00B2468E"/>
    <w:rsid w:val="00B2793F"/>
    <w:rsid w:val="00B33ABD"/>
    <w:rsid w:val="00B34CA4"/>
    <w:rsid w:val="00B361A8"/>
    <w:rsid w:val="00B3690B"/>
    <w:rsid w:val="00B3759F"/>
    <w:rsid w:val="00B411E9"/>
    <w:rsid w:val="00B41518"/>
    <w:rsid w:val="00B429CF"/>
    <w:rsid w:val="00B44056"/>
    <w:rsid w:val="00B448FF"/>
    <w:rsid w:val="00B44AEA"/>
    <w:rsid w:val="00B51ABC"/>
    <w:rsid w:val="00B51E0F"/>
    <w:rsid w:val="00B51EB0"/>
    <w:rsid w:val="00B52A86"/>
    <w:rsid w:val="00B5431A"/>
    <w:rsid w:val="00B60046"/>
    <w:rsid w:val="00B60CE2"/>
    <w:rsid w:val="00B61530"/>
    <w:rsid w:val="00B61B9D"/>
    <w:rsid w:val="00B625EC"/>
    <w:rsid w:val="00B6308F"/>
    <w:rsid w:val="00B6371E"/>
    <w:rsid w:val="00B63D71"/>
    <w:rsid w:val="00B6436B"/>
    <w:rsid w:val="00B645BC"/>
    <w:rsid w:val="00B66203"/>
    <w:rsid w:val="00B70267"/>
    <w:rsid w:val="00B70DB8"/>
    <w:rsid w:val="00B7330D"/>
    <w:rsid w:val="00B7347E"/>
    <w:rsid w:val="00B734ED"/>
    <w:rsid w:val="00B747F3"/>
    <w:rsid w:val="00B75EE1"/>
    <w:rsid w:val="00B77110"/>
    <w:rsid w:val="00B77481"/>
    <w:rsid w:val="00B77C6D"/>
    <w:rsid w:val="00B77EE1"/>
    <w:rsid w:val="00B80CB0"/>
    <w:rsid w:val="00B80E53"/>
    <w:rsid w:val="00B818F8"/>
    <w:rsid w:val="00B82A36"/>
    <w:rsid w:val="00B82CA4"/>
    <w:rsid w:val="00B83FB3"/>
    <w:rsid w:val="00B8518B"/>
    <w:rsid w:val="00B86106"/>
    <w:rsid w:val="00B86A4E"/>
    <w:rsid w:val="00B93DEB"/>
    <w:rsid w:val="00B96AA0"/>
    <w:rsid w:val="00B97CC3"/>
    <w:rsid w:val="00BB4AF2"/>
    <w:rsid w:val="00BB5FF6"/>
    <w:rsid w:val="00BB7489"/>
    <w:rsid w:val="00BC0375"/>
    <w:rsid w:val="00BC06C4"/>
    <w:rsid w:val="00BC2201"/>
    <w:rsid w:val="00BC3CDD"/>
    <w:rsid w:val="00BC4CE7"/>
    <w:rsid w:val="00BC6455"/>
    <w:rsid w:val="00BC663E"/>
    <w:rsid w:val="00BC6D2B"/>
    <w:rsid w:val="00BD044A"/>
    <w:rsid w:val="00BD2F67"/>
    <w:rsid w:val="00BD38EF"/>
    <w:rsid w:val="00BD5949"/>
    <w:rsid w:val="00BD5A0E"/>
    <w:rsid w:val="00BD7E91"/>
    <w:rsid w:val="00BD7F0D"/>
    <w:rsid w:val="00BE0FD0"/>
    <w:rsid w:val="00BE49F4"/>
    <w:rsid w:val="00BF6640"/>
    <w:rsid w:val="00BF6AF2"/>
    <w:rsid w:val="00C01256"/>
    <w:rsid w:val="00C02D0A"/>
    <w:rsid w:val="00C03A6E"/>
    <w:rsid w:val="00C166A8"/>
    <w:rsid w:val="00C16E4F"/>
    <w:rsid w:val="00C17F3A"/>
    <w:rsid w:val="00C21BEB"/>
    <w:rsid w:val="00C226C0"/>
    <w:rsid w:val="00C235B9"/>
    <w:rsid w:val="00C26882"/>
    <w:rsid w:val="00C26B03"/>
    <w:rsid w:val="00C313BF"/>
    <w:rsid w:val="00C31566"/>
    <w:rsid w:val="00C33938"/>
    <w:rsid w:val="00C33CA6"/>
    <w:rsid w:val="00C34F65"/>
    <w:rsid w:val="00C35E33"/>
    <w:rsid w:val="00C413CB"/>
    <w:rsid w:val="00C4168F"/>
    <w:rsid w:val="00C429F0"/>
    <w:rsid w:val="00C42FE6"/>
    <w:rsid w:val="00C44F6A"/>
    <w:rsid w:val="00C460C6"/>
    <w:rsid w:val="00C51322"/>
    <w:rsid w:val="00C524D1"/>
    <w:rsid w:val="00C529AF"/>
    <w:rsid w:val="00C55B48"/>
    <w:rsid w:val="00C56616"/>
    <w:rsid w:val="00C56C3C"/>
    <w:rsid w:val="00C57268"/>
    <w:rsid w:val="00C60A4C"/>
    <w:rsid w:val="00C6198E"/>
    <w:rsid w:val="00C6287F"/>
    <w:rsid w:val="00C62A8B"/>
    <w:rsid w:val="00C6654F"/>
    <w:rsid w:val="00C6720B"/>
    <w:rsid w:val="00C708EA"/>
    <w:rsid w:val="00C7216F"/>
    <w:rsid w:val="00C75802"/>
    <w:rsid w:val="00C776E5"/>
    <w:rsid w:val="00C778A5"/>
    <w:rsid w:val="00C81CEF"/>
    <w:rsid w:val="00C82396"/>
    <w:rsid w:val="00C95162"/>
    <w:rsid w:val="00C95863"/>
    <w:rsid w:val="00CA1C63"/>
    <w:rsid w:val="00CA2357"/>
    <w:rsid w:val="00CA2B5E"/>
    <w:rsid w:val="00CA69CC"/>
    <w:rsid w:val="00CB00D4"/>
    <w:rsid w:val="00CB020E"/>
    <w:rsid w:val="00CB140F"/>
    <w:rsid w:val="00CB2B9A"/>
    <w:rsid w:val="00CB3151"/>
    <w:rsid w:val="00CB34EF"/>
    <w:rsid w:val="00CB51FD"/>
    <w:rsid w:val="00CB535A"/>
    <w:rsid w:val="00CB5924"/>
    <w:rsid w:val="00CB65CD"/>
    <w:rsid w:val="00CB6A37"/>
    <w:rsid w:val="00CB7684"/>
    <w:rsid w:val="00CC0738"/>
    <w:rsid w:val="00CC0D08"/>
    <w:rsid w:val="00CC1295"/>
    <w:rsid w:val="00CC16CC"/>
    <w:rsid w:val="00CC413F"/>
    <w:rsid w:val="00CC4380"/>
    <w:rsid w:val="00CC46FC"/>
    <w:rsid w:val="00CC7C8F"/>
    <w:rsid w:val="00CD04AA"/>
    <w:rsid w:val="00CD086E"/>
    <w:rsid w:val="00CD1C73"/>
    <w:rsid w:val="00CD1FC4"/>
    <w:rsid w:val="00CD7818"/>
    <w:rsid w:val="00CE22D6"/>
    <w:rsid w:val="00CE6722"/>
    <w:rsid w:val="00CE7DE6"/>
    <w:rsid w:val="00CF06BF"/>
    <w:rsid w:val="00CF4237"/>
    <w:rsid w:val="00CF44B7"/>
    <w:rsid w:val="00D01AF3"/>
    <w:rsid w:val="00D034A0"/>
    <w:rsid w:val="00D055EB"/>
    <w:rsid w:val="00D10973"/>
    <w:rsid w:val="00D10A2D"/>
    <w:rsid w:val="00D129D5"/>
    <w:rsid w:val="00D139AC"/>
    <w:rsid w:val="00D145E1"/>
    <w:rsid w:val="00D2074A"/>
    <w:rsid w:val="00D21061"/>
    <w:rsid w:val="00D21732"/>
    <w:rsid w:val="00D22913"/>
    <w:rsid w:val="00D25FC2"/>
    <w:rsid w:val="00D27DA2"/>
    <w:rsid w:val="00D30099"/>
    <w:rsid w:val="00D3128F"/>
    <w:rsid w:val="00D34384"/>
    <w:rsid w:val="00D37513"/>
    <w:rsid w:val="00D37B14"/>
    <w:rsid w:val="00D4108E"/>
    <w:rsid w:val="00D45AB2"/>
    <w:rsid w:val="00D474A0"/>
    <w:rsid w:val="00D47974"/>
    <w:rsid w:val="00D51DA6"/>
    <w:rsid w:val="00D51DF4"/>
    <w:rsid w:val="00D5208E"/>
    <w:rsid w:val="00D526CD"/>
    <w:rsid w:val="00D57902"/>
    <w:rsid w:val="00D57BFB"/>
    <w:rsid w:val="00D605F5"/>
    <w:rsid w:val="00D6163D"/>
    <w:rsid w:val="00D6259C"/>
    <w:rsid w:val="00D665AB"/>
    <w:rsid w:val="00D70AEA"/>
    <w:rsid w:val="00D72866"/>
    <w:rsid w:val="00D7399D"/>
    <w:rsid w:val="00D774E6"/>
    <w:rsid w:val="00D80A5C"/>
    <w:rsid w:val="00D831A3"/>
    <w:rsid w:val="00D8413B"/>
    <w:rsid w:val="00D8716A"/>
    <w:rsid w:val="00D875E9"/>
    <w:rsid w:val="00D90CB0"/>
    <w:rsid w:val="00D90F37"/>
    <w:rsid w:val="00D924BB"/>
    <w:rsid w:val="00D97BE3"/>
    <w:rsid w:val="00DA3711"/>
    <w:rsid w:val="00DA4EBC"/>
    <w:rsid w:val="00DA5214"/>
    <w:rsid w:val="00DA5EEB"/>
    <w:rsid w:val="00DB1537"/>
    <w:rsid w:val="00DB1A60"/>
    <w:rsid w:val="00DB4342"/>
    <w:rsid w:val="00DB619A"/>
    <w:rsid w:val="00DC0205"/>
    <w:rsid w:val="00DC2545"/>
    <w:rsid w:val="00DD0F5A"/>
    <w:rsid w:val="00DD4015"/>
    <w:rsid w:val="00DD46F3"/>
    <w:rsid w:val="00DD79E9"/>
    <w:rsid w:val="00DE0267"/>
    <w:rsid w:val="00DE1DFF"/>
    <w:rsid w:val="00DE23B2"/>
    <w:rsid w:val="00DE28EE"/>
    <w:rsid w:val="00DE51A5"/>
    <w:rsid w:val="00DE5365"/>
    <w:rsid w:val="00DE56F2"/>
    <w:rsid w:val="00DE62CE"/>
    <w:rsid w:val="00DE696C"/>
    <w:rsid w:val="00DE6A35"/>
    <w:rsid w:val="00DE72BC"/>
    <w:rsid w:val="00DE7EB3"/>
    <w:rsid w:val="00DF116D"/>
    <w:rsid w:val="00DF3285"/>
    <w:rsid w:val="00DF566F"/>
    <w:rsid w:val="00DF78B9"/>
    <w:rsid w:val="00E009D2"/>
    <w:rsid w:val="00E01EA1"/>
    <w:rsid w:val="00E03672"/>
    <w:rsid w:val="00E03687"/>
    <w:rsid w:val="00E0719D"/>
    <w:rsid w:val="00E1127C"/>
    <w:rsid w:val="00E16FF7"/>
    <w:rsid w:val="00E17AFD"/>
    <w:rsid w:val="00E22161"/>
    <w:rsid w:val="00E226D0"/>
    <w:rsid w:val="00E22C30"/>
    <w:rsid w:val="00E2553F"/>
    <w:rsid w:val="00E265A4"/>
    <w:rsid w:val="00E26D68"/>
    <w:rsid w:val="00E3305D"/>
    <w:rsid w:val="00E37C46"/>
    <w:rsid w:val="00E40F17"/>
    <w:rsid w:val="00E426C7"/>
    <w:rsid w:val="00E4366B"/>
    <w:rsid w:val="00E437B0"/>
    <w:rsid w:val="00E44045"/>
    <w:rsid w:val="00E44170"/>
    <w:rsid w:val="00E445C8"/>
    <w:rsid w:val="00E44DD4"/>
    <w:rsid w:val="00E44FEA"/>
    <w:rsid w:val="00E4520D"/>
    <w:rsid w:val="00E60A4C"/>
    <w:rsid w:val="00E618C4"/>
    <w:rsid w:val="00E638E6"/>
    <w:rsid w:val="00E645E3"/>
    <w:rsid w:val="00E66D98"/>
    <w:rsid w:val="00E672B1"/>
    <w:rsid w:val="00E7178C"/>
    <w:rsid w:val="00E7218A"/>
    <w:rsid w:val="00E722F7"/>
    <w:rsid w:val="00E7502F"/>
    <w:rsid w:val="00E82649"/>
    <w:rsid w:val="00E82883"/>
    <w:rsid w:val="00E83171"/>
    <w:rsid w:val="00E83DF2"/>
    <w:rsid w:val="00E83F2C"/>
    <w:rsid w:val="00E86C03"/>
    <w:rsid w:val="00E878EE"/>
    <w:rsid w:val="00E95781"/>
    <w:rsid w:val="00E95FC3"/>
    <w:rsid w:val="00E9608E"/>
    <w:rsid w:val="00EA08FE"/>
    <w:rsid w:val="00EA148D"/>
    <w:rsid w:val="00EA6EC7"/>
    <w:rsid w:val="00EB0647"/>
    <w:rsid w:val="00EB104F"/>
    <w:rsid w:val="00EB138E"/>
    <w:rsid w:val="00EB282B"/>
    <w:rsid w:val="00EB456A"/>
    <w:rsid w:val="00EB46E5"/>
    <w:rsid w:val="00EB5D4D"/>
    <w:rsid w:val="00EB5E43"/>
    <w:rsid w:val="00EB6882"/>
    <w:rsid w:val="00EB6FC7"/>
    <w:rsid w:val="00EC0B3A"/>
    <w:rsid w:val="00EC10AE"/>
    <w:rsid w:val="00EC11EE"/>
    <w:rsid w:val="00EC1DE0"/>
    <w:rsid w:val="00EC2314"/>
    <w:rsid w:val="00EC24BB"/>
    <w:rsid w:val="00EC4249"/>
    <w:rsid w:val="00EC60F7"/>
    <w:rsid w:val="00ED0703"/>
    <w:rsid w:val="00ED116C"/>
    <w:rsid w:val="00ED14BD"/>
    <w:rsid w:val="00ED1E83"/>
    <w:rsid w:val="00ED34EC"/>
    <w:rsid w:val="00ED50F3"/>
    <w:rsid w:val="00ED6360"/>
    <w:rsid w:val="00ED65BC"/>
    <w:rsid w:val="00EE0F41"/>
    <w:rsid w:val="00EE2244"/>
    <w:rsid w:val="00EE3C5F"/>
    <w:rsid w:val="00EE4459"/>
    <w:rsid w:val="00EE6D9D"/>
    <w:rsid w:val="00EE7882"/>
    <w:rsid w:val="00EF09E5"/>
    <w:rsid w:val="00EF1941"/>
    <w:rsid w:val="00EF360F"/>
    <w:rsid w:val="00EF3F08"/>
    <w:rsid w:val="00EF4F18"/>
    <w:rsid w:val="00EF6C64"/>
    <w:rsid w:val="00F016C7"/>
    <w:rsid w:val="00F03AF5"/>
    <w:rsid w:val="00F03BEC"/>
    <w:rsid w:val="00F03DA2"/>
    <w:rsid w:val="00F05392"/>
    <w:rsid w:val="00F05FCA"/>
    <w:rsid w:val="00F063DF"/>
    <w:rsid w:val="00F10742"/>
    <w:rsid w:val="00F12DEC"/>
    <w:rsid w:val="00F13F18"/>
    <w:rsid w:val="00F1561C"/>
    <w:rsid w:val="00F1715C"/>
    <w:rsid w:val="00F178E1"/>
    <w:rsid w:val="00F17C45"/>
    <w:rsid w:val="00F17E8A"/>
    <w:rsid w:val="00F20453"/>
    <w:rsid w:val="00F2092F"/>
    <w:rsid w:val="00F21DD2"/>
    <w:rsid w:val="00F23FF5"/>
    <w:rsid w:val="00F24586"/>
    <w:rsid w:val="00F2723C"/>
    <w:rsid w:val="00F275D7"/>
    <w:rsid w:val="00F3062F"/>
    <w:rsid w:val="00F310F8"/>
    <w:rsid w:val="00F34816"/>
    <w:rsid w:val="00F348C0"/>
    <w:rsid w:val="00F35939"/>
    <w:rsid w:val="00F35DFF"/>
    <w:rsid w:val="00F36DA3"/>
    <w:rsid w:val="00F372B5"/>
    <w:rsid w:val="00F37E62"/>
    <w:rsid w:val="00F40F8F"/>
    <w:rsid w:val="00F4147D"/>
    <w:rsid w:val="00F441AB"/>
    <w:rsid w:val="00F45607"/>
    <w:rsid w:val="00F46000"/>
    <w:rsid w:val="00F4722B"/>
    <w:rsid w:val="00F50A69"/>
    <w:rsid w:val="00F53E31"/>
    <w:rsid w:val="00F540E5"/>
    <w:rsid w:val="00F54432"/>
    <w:rsid w:val="00F569C6"/>
    <w:rsid w:val="00F62A17"/>
    <w:rsid w:val="00F659EB"/>
    <w:rsid w:val="00F6610C"/>
    <w:rsid w:val="00F666BB"/>
    <w:rsid w:val="00F765A8"/>
    <w:rsid w:val="00F85ADF"/>
    <w:rsid w:val="00F86BA6"/>
    <w:rsid w:val="00F86BC1"/>
    <w:rsid w:val="00F875E9"/>
    <w:rsid w:val="00F87E77"/>
    <w:rsid w:val="00F901F1"/>
    <w:rsid w:val="00F93E20"/>
    <w:rsid w:val="00F96701"/>
    <w:rsid w:val="00FA1CEE"/>
    <w:rsid w:val="00FB00CD"/>
    <w:rsid w:val="00FB32AC"/>
    <w:rsid w:val="00FB3994"/>
    <w:rsid w:val="00FB42F2"/>
    <w:rsid w:val="00FB5BAA"/>
    <w:rsid w:val="00FB6342"/>
    <w:rsid w:val="00FB6AE4"/>
    <w:rsid w:val="00FB6F6A"/>
    <w:rsid w:val="00FC39CE"/>
    <w:rsid w:val="00FC4F3A"/>
    <w:rsid w:val="00FC54B3"/>
    <w:rsid w:val="00FC59E2"/>
    <w:rsid w:val="00FC5D6B"/>
    <w:rsid w:val="00FC6389"/>
    <w:rsid w:val="00FC757D"/>
    <w:rsid w:val="00FD02F6"/>
    <w:rsid w:val="00FD22F6"/>
    <w:rsid w:val="00FD6F30"/>
    <w:rsid w:val="00FD76E4"/>
    <w:rsid w:val="00FD7B5E"/>
    <w:rsid w:val="00FE0CF2"/>
    <w:rsid w:val="00FE4333"/>
    <w:rsid w:val="00FE56B5"/>
    <w:rsid w:val="00FE6AEC"/>
    <w:rsid w:val="00FF18C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CD04AA"/>
    <w:rPr>
      <w:b/>
    </w:rPr>
  </w:style>
  <w:style w:type="paragraph" w:customStyle="1" w:styleId="Odstavec1-4a">
    <w:name w:val="_Odstavec_1-4_(a)"/>
    <w:basedOn w:val="Odstavec1-1a"/>
    <w:qFormat/>
    <w:rsid w:val="00CD04AA"/>
    <w:pPr>
      <w:numPr>
        <w:numId w:val="0"/>
      </w:numPr>
      <w:tabs>
        <w:tab w:val="num" w:pos="360"/>
      </w:tabs>
      <w:spacing w:after="80"/>
      <w:ind w:left="1531" w:hanging="454"/>
    </w:pPr>
    <w:rPr>
      <w:rFonts w:ascii="Verdana" w:hAnsi="Verdana"/>
    </w:rPr>
  </w:style>
  <w:style w:type="paragraph" w:customStyle="1" w:styleId="Odstavec1-2i0">
    <w:name w:val="_Odstavec_1-2_i)"/>
    <w:basedOn w:val="Odstavec1-1a"/>
    <w:qFormat/>
    <w:rsid w:val="00CD04AA"/>
    <w:pPr>
      <w:numPr>
        <w:numId w:val="0"/>
      </w:numPr>
      <w:tabs>
        <w:tab w:val="num" w:pos="360"/>
      </w:tabs>
      <w:spacing w:after="80"/>
      <w:ind w:left="1531" w:hanging="454"/>
    </w:pPr>
    <w:rPr>
      <w:rFonts w:ascii="Verdana" w:hAnsi="Verdana"/>
    </w:rPr>
  </w:style>
  <w:style w:type="paragraph" w:customStyle="1" w:styleId="NADPIS2-10">
    <w:name w:val="_NADPIS_2-1"/>
    <w:basedOn w:val="Odstavecseseznamem"/>
    <w:next w:val="Normln"/>
    <w:qFormat/>
    <w:rsid w:val="00CD04AA"/>
    <w:pPr>
      <w:keepNext/>
      <w:tabs>
        <w:tab w:val="num" w:pos="360"/>
      </w:tabs>
      <w:spacing w:before="285" w:after="105"/>
      <w:contextualSpacing w:val="0"/>
      <w:outlineLvl w:val="0"/>
    </w:pPr>
    <w:rPr>
      <w:rFonts w:ascii="Verdana" w:hAnsi="Verdana"/>
      <w:b/>
      <w:caps/>
      <w:sz w:val="22"/>
    </w:rPr>
  </w:style>
  <w:style w:type="paragraph" w:customStyle="1" w:styleId="Odstavec1-5i">
    <w:name w:val="_Odstavec_1-5_(i)"/>
    <w:basedOn w:val="Odstavec1-1a"/>
    <w:qFormat/>
    <w:rsid w:val="00CD04AA"/>
    <w:pPr>
      <w:numPr>
        <w:numId w:val="0"/>
      </w:numPr>
      <w:tabs>
        <w:tab w:val="num" w:pos="360"/>
      </w:tabs>
      <w:spacing w:after="80"/>
      <w:ind w:left="1985" w:hanging="454"/>
    </w:pPr>
    <w:rPr>
      <w:rFonts w:ascii="Verdana" w:hAnsi="Verdana"/>
    </w:rPr>
  </w:style>
  <w:style w:type="paragraph" w:customStyle="1" w:styleId="Odstavec1-61">
    <w:name w:val="_Odstavec_1-6_(1)"/>
    <w:basedOn w:val="Odstavec1-1a"/>
    <w:qFormat/>
    <w:rsid w:val="00CD04AA"/>
    <w:pPr>
      <w:numPr>
        <w:numId w:val="0"/>
      </w:numPr>
      <w:tabs>
        <w:tab w:val="num" w:pos="360"/>
      </w:tabs>
      <w:spacing w:after="90"/>
      <w:ind w:left="2438" w:hanging="453"/>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66EE020-32B4-4C4C-A9B7-B9A612975A13}">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121</TotalTime>
  <Pages>48</Pages>
  <Words>21393</Words>
  <Characters>126220</Characters>
  <Application>Microsoft Office Word</Application>
  <DocSecurity>0</DocSecurity>
  <Lines>1051</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11</cp:revision>
  <cp:lastPrinted>2019-07-29T14:58:00Z</cp:lastPrinted>
  <dcterms:created xsi:type="dcterms:W3CDTF">2025-08-05T14:11:00Z</dcterms:created>
  <dcterms:modified xsi:type="dcterms:W3CDTF">2025-08-12T10:19:00Z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2e6e140e</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